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8DCCD" w14:textId="2B1AC3D8" w:rsidR="00F93960" w:rsidRPr="0041342F" w:rsidRDefault="00F93960" w:rsidP="00F9396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1342F">
        <w:rPr>
          <w:rFonts w:ascii="Times New Roman" w:hAnsi="Times New Roman" w:cs="Times New Roman"/>
          <w:b/>
          <w:sz w:val="24"/>
          <w:szCs w:val="24"/>
        </w:rPr>
        <w:t xml:space="preserve">Słomniki, </w:t>
      </w:r>
      <w:r w:rsidR="00413486" w:rsidRPr="0041342F">
        <w:rPr>
          <w:rFonts w:ascii="Times New Roman" w:hAnsi="Times New Roman" w:cs="Times New Roman"/>
          <w:b/>
          <w:sz w:val="24"/>
          <w:szCs w:val="24"/>
        </w:rPr>
        <w:t>02.03</w:t>
      </w:r>
      <w:r w:rsidR="002F6B4A" w:rsidRPr="0041342F">
        <w:rPr>
          <w:rFonts w:ascii="Times New Roman" w:hAnsi="Times New Roman" w:cs="Times New Roman"/>
          <w:b/>
          <w:sz w:val="24"/>
          <w:szCs w:val="24"/>
        </w:rPr>
        <w:t>.2026</w:t>
      </w:r>
    </w:p>
    <w:p w14:paraId="3ABB8535" w14:textId="77777777" w:rsidR="00F93960" w:rsidRPr="0041342F" w:rsidRDefault="00F93960" w:rsidP="00F93960">
      <w:pPr>
        <w:tabs>
          <w:tab w:val="left" w:pos="75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1342F">
        <w:rPr>
          <w:rFonts w:ascii="Times New Roman" w:hAnsi="Times New Roman" w:cs="Times New Roman"/>
          <w:b/>
          <w:sz w:val="24"/>
          <w:szCs w:val="24"/>
        </w:rPr>
        <w:t>Almus</w:t>
      </w:r>
      <w:proofErr w:type="spellEnd"/>
      <w:r w:rsidRPr="0041342F">
        <w:rPr>
          <w:rFonts w:ascii="Times New Roman" w:hAnsi="Times New Roman" w:cs="Times New Roman"/>
          <w:b/>
          <w:sz w:val="24"/>
          <w:szCs w:val="24"/>
        </w:rPr>
        <w:t xml:space="preserve"> Sp. z o.o. (Zamawiający) </w:t>
      </w:r>
      <w:r w:rsidRPr="0041342F">
        <w:rPr>
          <w:rFonts w:ascii="Times New Roman" w:hAnsi="Times New Roman" w:cs="Times New Roman"/>
          <w:b/>
          <w:sz w:val="24"/>
          <w:szCs w:val="24"/>
        </w:rPr>
        <w:tab/>
      </w:r>
    </w:p>
    <w:p w14:paraId="46F208D6" w14:textId="77777777" w:rsidR="00F93960" w:rsidRPr="0041342F" w:rsidRDefault="00F93960" w:rsidP="00F93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1342F">
        <w:rPr>
          <w:rFonts w:ascii="Times New Roman" w:hAnsi="Times New Roman" w:cs="Times New Roman"/>
          <w:b/>
          <w:sz w:val="24"/>
          <w:szCs w:val="24"/>
        </w:rPr>
        <w:t>Ul. Poniatowskiego 50</w:t>
      </w:r>
    </w:p>
    <w:p w14:paraId="4E49D7A0" w14:textId="77777777" w:rsidR="00F93960" w:rsidRPr="0041342F" w:rsidRDefault="00F93960" w:rsidP="00F93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1342F">
        <w:rPr>
          <w:rFonts w:ascii="Times New Roman" w:hAnsi="Times New Roman" w:cs="Times New Roman"/>
          <w:b/>
          <w:sz w:val="24"/>
          <w:szCs w:val="24"/>
        </w:rPr>
        <w:t>32-090 Słomniki</w:t>
      </w:r>
    </w:p>
    <w:p w14:paraId="01E205D2" w14:textId="77777777" w:rsidR="00F93960" w:rsidRPr="0041342F" w:rsidRDefault="00F93960" w:rsidP="00F93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0603F5" w14:textId="77777777" w:rsidR="00F93960" w:rsidRPr="0041342F" w:rsidRDefault="00F93960" w:rsidP="00F93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342F">
        <w:rPr>
          <w:rFonts w:ascii="Times New Roman" w:hAnsi="Times New Roman" w:cs="Times New Roman"/>
          <w:sz w:val="24"/>
          <w:szCs w:val="24"/>
        </w:rPr>
        <w:t>Szanowni Państwo,</w:t>
      </w:r>
    </w:p>
    <w:p w14:paraId="1CD2B077" w14:textId="77777777" w:rsidR="00F93960" w:rsidRPr="0041342F" w:rsidRDefault="00F93960" w:rsidP="00F93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C88345" w14:textId="77777777" w:rsidR="00F93960" w:rsidRPr="0041342F" w:rsidRDefault="00F93960" w:rsidP="00F939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342F">
        <w:rPr>
          <w:rFonts w:ascii="Times New Roman" w:hAnsi="Times New Roman" w:cs="Times New Roman"/>
          <w:sz w:val="24"/>
          <w:szCs w:val="24"/>
        </w:rPr>
        <w:t xml:space="preserve">W związku z realizowanym przez </w:t>
      </w:r>
      <w:proofErr w:type="spellStart"/>
      <w:r w:rsidRPr="0041342F">
        <w:rPr>
          <w:rFonts w:ascii="Times New Roman" w:hAnsi="Times New Roman" w:cs="Times New Roman"/>
          <w:sz w:val="24"/>
          <w:szCs w:val="24"/>
        </w:rPr>
        <w:t>Almus</w:t>
      </w:r>
      <w:proofErr w:type="spellEnd"/>
      <w:r w:rsidRPr="0041342F">
        <w:rPr>
          <w:rFonts w:ascii="Times New Roman" w:hAnsi="Times New Roman" w:cs="Times New Roman"/>
          <w:sz w:val="24"/>
          <w:szCs w:val="24"/>
        </w:rPr>
        <w:t xml:space="preserve"> Sp. z o.o. projektem inwestycyjnym, prosimy </w:t>
      </w:r>
      <w:r w:rsidRPr="0041342F">
        <w:rPr>
          <w:rFonts w:ascii="Times New Roman" w:hAnsi="Times New Roman" w:cs="Times New Roman"/>
          <w:sz w:val="24"/>
          <w:szCs w:val="24"/>
        </w:rPr>
        <w:br/>
        <w:t xml:space="preserve">o nadesłanie ofert w odpowiedzi na poniższe zapytanie. Proponowany sprzęt powinien cechować się parametrami wskazanymi w zapytaniu lub lepszymi. </w:t>
      </w:r>
    </w:p>
    <w:p w14:paraId="7C60D730" w14:textId="77777777" w:rsidR="00F93960" w:rsidRPr="0041342F" w:rsidRDefault="00F93960" w:rsidP="00F939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2C4693" w14:textId="77777777" w:rsidR="00F93960" w:rsidRPr="0041342F" w:rsidRDefault="00F93960" w:rsidP="00F939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342F">
        <w:rPr>
          <w:rFonts w:ascii="Times New Roman" w:hAnsi="Times New Roman" w:cs="Times New Roman"/>
          <w:sz w:val="24"/>
          <w:szCs w:val="24"/>
        </w:rPr>
        <w:t xml:space="preserve">Do udziału w postępowaniu zapraszamy wszystkie zainteresowane firmy, które pośrednio </w:t>
      </w:r>
      <w:r w:rsidRPr="0041342F">
        <w:rPr>
          <w:rFonts w:ascii="Times New Roman" w:hAnsi="Times New Roman" w:cs="Times New Roman"/>
          <w:sz w:val="24"/>
          <w:szCs w:val="24"/>
        </w:rPr>
        <w:br/>
        <w:t xml:space="preserve">lub bezpośrednio zajmują się dostawą wózków samobieżnych, z podnośnikiem chwytakowym, służących przede wszystkim do przenoszenia dużych bel bibułki papierowej. </w:t>
      </w:r>
    </w:p>
    <w:p w14:paraId="7F9C2BDF" w14:textId="77777777" w:rsidR="00F93960" w:rsidRPr="0041342F" w:rsidRDefault="00F93960" w:rsidP="00F939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red"/>
        </w:rPr>
      </w:pPr>
    </w:p>
    <w:p w14:paraId="254C0C3D" w14:textId="77777777" w:rsidR="00F93960" w:rsidRPr="00AB74A6" w:rsidRDefault="00F93960" w:rsidP="00F9396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pl-PL"/>
        </w:rPr>
      </w:pPr>
      <w:r w:rsidRPr="00AB74A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pl-PL"/>
        </w:rPr>
        <w:t>Nazwa zamówienia:</w:t>
      </w:r>
    </w:p>
    <w:p w14:paraId="717E4E4F" w14:textId="77777777" w:rsidR="00F93960" w:rsidRPr="00AB74A6" w:rsidRDefault="00F93960" w:rsidP="00F9396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pl-PL"/>
        </w:rPr>
      </w:pPr>
      <w:r w:rsidRPr="00AB74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pl-PL"/>
        </w:rPr>
        <w:t>Dostawa wózka chwytakowego oraz wózka widłowego</w:t>
      </w:r>
    </w:p>
    <w:p w14:paraId="158F17D9" w14:textId="77777777" w:rsidR="00F93960" w:rsidRPr="00AB74A6" w:rsidRDefault="00F93960" w:rsidP="00F9396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2D92B015" w14:textId="274F911A" w:rsidR="00F93960" w:rsidRPr="00AB74A6" w:rsidRDefault="00F93960" w:rsidP="00F9396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B74A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Numer referencyjny: </w:t>
      </w:r>
      <w:r w:rsidR="00413486" w:rsidRPr="00AB74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02/03</w:t>
      </w:r>
      <w:r w:rsidRPr="00AB74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/2026</w:t>
      </w:r>
    </w:p>
    <w:p w14:paraId="6F79DDB5" w14:textId="77777777" w:rsidR="00F93960" w:rsidRPr="00AB74A6" w:rsidRDefault="00F93960" w:rsidP="00F9396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13B5EEB" w14:textId="77777777" w:rsidR="00F93960" w:rsidRPr="00AB74A6" w:rsidRDefault="00F93960" w:rsidP="00F9396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B74A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Numer projektu UE: </w:t>
      </w:r>
    </w:p>
    <w:p w14:paraId="4DB52214" w14:textId="327E6997" w:rsidR="00F93960" w:rsidRPr="00AB74A6" w:rsidRDefault="00F93960" w:rsidP="00F9396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AB74A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FENG.01.01-IP.02-013</w:t>
      </w:r>
      <w:r w:rsidR="002F6B4A" w:rsidRPr="00AB74A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6</w:t>
      </w:r>
      <w:r w:rsidRPr="00AB74A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/25</w:t>
      </w:r>
    </w:p>
    <w:p w14:paraId="38E948C2" w14:textId="77777777" w:rsidR="00F93960" w:rsidRPr="00AB74A6" w:rsidRDefault="00F93960" w:rsidP="00F9396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8991F1A" w14:textId="77777777" w:rsidR="00F93960" w:rsidRPr="00AB74A6" w:rsidRDefault="00F93960" w:rsidP="00F9396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B74A6">
        <w:rPr>
          <w:rFonts w:ascii="Times New Roman" w:eastAsia="Times New Roman" w:hAnsi="Times New Roman" w:cs="Times New Roman"/>
          <w:sz w:val="24"/>
          <w:szCs w:val="24"/>
          <w:lang w:eastAsia="pl-PL"/>
        </w:rPr>
        <w:t>Tytuł projektu UE</w:t>
      </w:r>
    </w:p>
    <w:p w14:paraId="13AD6CA8" w14:textId="06999321" w:rsidR="00275A28" w:rsidRPr="00AB74A6" w:rsidRDefault="002F6B4A" w:rsidP="00275A28">
      <w:pPr>
        <w:shd w:val="clear" w:color="auto" w:fill="FFFFFF"/>
        <w:jc w:val="center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AB74A6">
        <w:rPr>
          <w:rFonts w:ascii="Times New Roman" w:hAnsi="Times New Roman" w:cs="Times New Roman"/>
          <w:b/>
          <w:bCs/>
          <w:sz w:val="24"/>
          <w:szCs w:val="24"/>
        </w:rPr>
        <w:t>Wdrożenie produkcji innowacyjnych papierów toaletowych i ręczników oraz unikalnego narzędzia informatycznego</w:t>
      </w:r>
    </w:p>
    <w:p w14:paraId="2193A0F7" w14:textId="77777777" w:rsidR="00F93960" w:rsidRPr="00AB74A6" w:rsidRDefault="00F93960" w:rsidP="00F93960">
      <w:pPr>
        <w:shd w:val="clear" w:color="auto" w:fill="FFFFFF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AB74A6">
        <w:rPr>
          <w:rFonts w:ascii="Times New Roman" w:hAnsi="Times New Roman" w:cs="Times New Roman"/>
          <w:bCs/>
          <w:sz w:val="24"/>
          <w:szCs w:val="24"/>
        </w:rPr>
        <w:t xml:space="preserve">GŁÓWNY KOD CPV: </w:t>
      </w:r>
      <w:r w:rsidRPr="00AB74A6">
        <w:rPr>
          <w:rFonts w:ascii="Times New Roman" w:hAnsi="Times New Roman" w:cs="Times New Roman"/>
          <w:bCs/>
          <w:sz w:val="24"/>
          <w:szCs w:val="24"/>
        </w:rPr>
        <w:br/>
      </w:r>
      <w:r w:rsidRPr="00AB74A6">
        <w:rPr>
          <w:rFonts w:ascii="Times New Roman" w:hAnsi="Times New Roman" w:cs="Times New Roman"/>
          <w:b/>
          <w:sz w:val="24"/>
          <w:szCs w:val="24"/>
        </w:rPr>
        <w:t>42415000-8</w:t>
      </w:r>
    </w:p>
    <w:p w14:paraId="3792E285" w14:textId="77777777" w:rsidR="00F93960" w:rsidRPr="00AB74A6" w:rsidRDefault="00F93960" w:rsidP="00F93960">
      <w:pPr>
        <w:shd w:val="clear" w:color="auto" w:fill="FFFFFF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 </w:t>
      </w:r>
      <w:r w:rsidRPr="00AB74A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(Wózki widłowe, pojazdy techniczne, kolejowe wózki ciągnące)</w:t>
      </w:r>
    </w:p>
    <w:p w14:paraId="2AB3CA40" w14:textId="77777777" w:rsidR="00275A28" w:rsidRPr="00AB74A6" w:rsidRDefault="00275A28" w:rsidP="00F9396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6151BFB" w14:textId="6509F786" w:rsidR="00F93960" w:rsidRPr="00AB74A6" w:rsidRDefault="00F93960" w:rsidP="00275A2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B74A6">
        <w:rPr>
          <w:rFonts w:ascii="Times New Roman" w:eastAsia="Times New Roman" w:hAnsi="Times New Roman" w:cs="Times New Roman"/>
          <w:sz w:val="24"/>
          <w:szCs w:val="24"/>
          <w:lang w:eastAsia="pl-PL"/>
        </w:rPr>
        <w:t>Główne miejsce lub lokalizacja realizacji:</w:t>
      </w:r>
    </w:p>
    <w:p w14:paraId="75CB5CAF" w14:textId="4A69C983" w:rsidR="00F93960" w:rsidRPr="00AB74A6" w:rsidRDefault="00F93960" w:rsidP="00275A28">
      <w:pPr>
        <w:shd w:val="clear" w:color="auto" w:fill="FFFFFF"/>
        <w:spacing w:after="0" w:line="27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AB74A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32-107 Obrażejowice</w:t>
      </w:r>
    </w:p>
    <w:p w14:paraId="479F769D" w14:textId="77777777" w:rsidR="00275A28" w:rsidRPr="00AB74A6" w:rsidRDefault="00275A28" w:rsidP="00275A28">
      <w:pPr>
        <w:shd w:val="clear" w:color="auto" w:fill="FFFFFF"/>
        <w:spacing w:after="0" w:line="27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15AF9419" w14:textId="77777777" w:rsidR="00F93960" w:rsidRPr="00AB74A6" w:rsidRDefault="00F93960" w:rsidP="00F939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B74A6">
        <w:rPr>
          <w:rFonts w:ascii="Times New Roman" w:hAnsi="Times New Roman" w:cs="Times New Roman"/>
          <w:b/>
          <w:sz w:val="24"/>
          <w:szCs w:val="24"/>
          <w:u w:val="single"/>
        </w:rPr>
        <w:t>Obręb ewidencyjny: 121406_2.0009, Obrażejowice</w:t>
      </w:r>
    </w:p>
    <w:p w14:paraId="0BD13390" w14:textId="77777777" w:rsidR="00F93960" w:rsidRPr="00AB74A6" w:rsidRDefault="00F93960" w:rsidP="00F9396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B74A6">
        <w:rPr>
          <w:rFonts w:ascii="Times New Roman" w:hAnsi="Times New Roman" w:cs="Times New Roman"/>
          <w:b/>
          <w:sz w:val="24"/>
          <w:szCs w:val="24"/>
          <w:u w:val="single"/>
        </w:rPr>
        <w:t>(numery działek: 29/2; 29/3; 29/4; 29/5; 29/6; 29/7; 29/8; 29/9; 29/10; 29/11; 29/12; 29/13; 29/14; 29/15; 29/16)</w:t>
      </w:r>
    </w:p>
    <w:p w14:paraId="57106A86" w14:textId="12DD2239" w:rsidR="00F93960" w:rsidRPr="00AB74A6" w:rsidRDefault="00F93960" w:rsidP="00F93960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B74A6">
        <w:rPr>
          <w:rFonts w:ascii="Times New Roman" w:hAnsi="Times New Roman" w:cs="Times New Roman"/>
          <w:b/>
          <w:sz w:val="24"/>
          <w:szCs w:val="24"/>
          <w:u w:val="single"/>
        </w:rPr>
        <w:br w:type="page"/>
      </w:r>
    </w:p>
    <w:p w14:paraId="2BD37C5C" w14:textId="77777777" w:rsidR="00F93960" w:rsidRPr="00AB74A6" w:rsidRDefault="00F93960" w:rsidP="00F939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B74A6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Kryteria oceny i wyboru oferty:</w:t>
      </w:r>
    </w:p>
    <w:p w14:paraId="6B569B8D" w14:textId="77777777" w:rsidR="00F93960" w:rsidRPr="00AB74A6" w:rsidRDefault="00F93960" w:rsidP="00F93960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6A33637" w14:textId="140773A0" w:rsidR="002F6B4A" w:rsidRPr="00AB74A6" w:rsidRDefault="00F93960" w:rsidP="002F6B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Rozpatrywane będą wyłącznie oferty kompletne spełniające niżej wymienione parametry techniczne. </w:t>
      </w:r>
      <w:r w:rsidR="002F6B4A" w:rsidRPr="00AB74A6">
        <w:rPr>
          <w:rFonts w:ascii="Times New Roman" w:hAnsi="Times New Roman" w:cs="Times New Roman"/>
          <w:sz w:val="24"/>
          <w:szCs w:val="24"/>
        </w:rPr>
        <w:t xml:space="preserve">Weryfikacja ofert złożona jest z dwóch etapów: </w:t>
      </w:r>
    </w:p>
    <w:p w14:paraId="7E63B61E" w14:textId="77777777" w:rsidR="002F6B4A" w:rsidRPr="00AB74A6" w:rsidRDefault="002F6B4A" w:rsidP="002F6B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- etap I – Analiza kompletności oraz poprawności parametrów technicznych; </w:t>
      </w:r>
    </w:p>
    <w:p w14:paraId="524E8A71" w14:textId="77389F43" w:rsidR="002F6B4A" w:rsidRPr="00AB74A6" w:rsidRDefault="002F6B4A" w:rsidP="002F6B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- etap II – Ocena ofert w oparciu o kryteria</w:t>
      </w:r>
      <w:r w:rsidR="00716082" w:rsidRPr="00AB74A6">
        <w:rPr>
          <w:rFonts w:ascii="Times New Roman" w:hAnsi="Times New Roman" w:cs="Times New Roman"/>
          <w:sz w:val="24"/>
          <w:szCs w:val="24"/>
        </w:rPr>
        <w:t xml:space="preserve"> punktowe (cena i gwarancja)</w:t>
      </w:r>
      <w:r w:rsidRPr="00AB74A6">
        <w:rPr>
          <w:rFonts w:ascii="Times New Roman" w:hAnsi="Times New Roman" w:cs="Times New Roman"/>
          <w:sz w:val="24"/>
          <w:szCs w:val="24"/>
        </w:rPr>
        <w:t>:</w:t>
      </w:r>
    </w:p>
    <w:p w14:paraId="1CF84ED2" w14:textId="77777777" w:rsidR="001B6DD6" w:rsidRPr="00AB74A6" w:rsidRDefault="001B6DD6" w:rsidP="001B6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8D1BE5" w14:textId="5FFD0F47" w:rsidR="001B6DD6" w:rsidRPr="00AB74A6" w:rsidRDefault="001B6DD6" w:rsidP="001B6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Oferty, które nie spełnią wymagań właściwych dla etapu </w:t>
      </w:r>
      <w:r w:rsidRPr="00AB74A6">
        <w:rPr>
          <w:rFonts w:ascii="Times New Roman" w:hAnsi="Times New Roman" w:cs="Times New Roman"/>
          <w:sz w:val="24"/>
          <w:szCs w:val="24"/>
        </w:rPr>
        <w:t>I</w:t>
      </w:r>
      <w:r w:rsidRPr="00AB74A6">
        <w:rPr>
          <w:rFonts w:ascii="Times New Roman" w:hAnsi="Times New Roman" w:cs="Times New Roman"/>
          <w:sz w:val="24"/>
          <w:szCs w:val="24"/>
        </w:rPr>
        <w:t xml:space="preserve"> nie podlegają dalszej ocenie</w:t>
      </w:r>
      <w:r w:rsidRPr="00AB74A6">
        <w:rPr>
          <w:rFonts w:ascii="Times New Roman" w:hAnsi="Times New Roman" w:cs="Times New Roman"/>
          <w:sz w:val="24"/>
          <w:szCs w:val="24"/>
        </w:rPr>
        <w:t xml:space="preserve"> w etapie II</w:t>
      </w:r>
      <w:r w:rsidRPr="00AB74A6">
        <w:rPr>
          <w:rFonts w:ascii="Times New Roman" w:hAnsi="Times New Roman" w:cs="Times New Roman"/>
          <w:sz w:val="24"/>
          <w:szCs w:val="24"/>
        </w:rPr>
        <w:t>.</w:t>
      </w:r>
    </w:p>
    <w:p w14:paraId="63EED64F" w14:textId="77777777" w:rsidR="00F93960" w:rsidRPr="00AB74A6" w:rsidRDefault="00F93960" w:rsidP="00F939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A07A86" w14:textId="77777777" w:rsidR="00F93960" w:rsidRPr="00AB74A6" w:rsidRDefault="00F93960" w:rsidP="00F9396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Kryterium cenowe:</w:t>
      </w:r>
      <w:r w:rsidRPr="00AB74A6">
        <w:rPr>
          <w:rFonts w:ascii="Times New Roman" w:hAnsi="Times New Roman" w:cs="Times New Roman"/>
          <w:b/>
          <w:sz w:val="24"/>
          <w:szCs w:val="24"/>
        </w:rPr>
        <w:t xml:space="preserve"> najniższa cena netto</w:t>
      </w:r>
      <w:r w:rsidRPr="00AB74A6">
        <w:rPr>
          <w:rFonts w:ascii="Times New Roman" w:hAnsi="Times New Roman" w:cs="Times New Roman"/>
          <w:sz w:val="24"/>
          <w:szCs w:val="24"/>
        </w:rPr>
        <w:t>: maksymalnie 10 pkt (dla najtańszej oferty), każda kolejna droższa oferta otrzymuje o 1 punkt mniej; waga kryterium – 10 (liczbę uzyskanych punktów mnoży się przez 10)</w:t>
      </w:r>
    </w:p>
    <w:p w14:paraId="1389611E" w14:textId="77777777" w:rsidR="00F93960" w:rsidRPr="00AB74A6" w:rsidRDefault="00F93960" w:rsidP="00F93960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5F67BC" w14:textId="12B573BB" w:rsidR="00F93960" w:rsidRPr="00AB74A6" w:rsidRDefault="00F93960" w:rsidP="00F9396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Kryterium gwarancji: </w:t>
      </w:r>
      <w:r w:rsidRPr="00AB74A6">
        <w:rPr>
          <w:rFonts w:ascii="Times New Roman" w:hAnsi="Times New Roman" w:cs="Times New Roman"/>
          <w:b/>
          <w:bCs/>
          <w:sz w:val="24"/>
          <w:szCs w:val="24"/>
        </w:rPr>
        <w:t>najdłuższy okres gwarancji</w:t>
      </w:r>
      <w:r w:rsidR="005E6F77" w:rsidRPr="00AB74A6">
        <w:rPr>
          <w:rFonts w:ascii="Times New Roman" w:hAnsi="Times New Roman" w:cs="Times New Roman"/>
          <w:b/>
          <w:bCs/>
          <w:sz w:val="24"/>
          <w:szCs w:val="24"/>
        </w:rPr>
        <w:t xml:space="preserve"> wyrażony</w:t>
      </w:r>
      <w:r w:rsidR="00356AF9" w:rsidRPr="00AB74A6">
        <w:rPr>
          <w:rFonts w:ascii="Times New Roman" w:hAnsi="Times New Roman" w:cs="Times New Roman"/>
          <w:b/>
          <w:bCs/>
          <w:sz w:val="24"/>
          <w:szCs w:val="24"/>
        </w:rPr>
        <w:t xml:space="preserve"> w motogodzinach</w:t>
      </w:r>
      <w:r w:rsidR="00BF3BCC" w:rsidRPr="00AB74A6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="00BF3BCC" w:rsidRPr="00AB74A6">
        <w:rPr>
          <w:rFonts w:ascii="Times New Roman" w:hAnsi="Times New Roman" w:cs="Times New Roman"/>
          <w:b/>
          <w:bCs/>
          <w:sz w:val="24"/>
          <w:szCs w:val="24"/>
        </w:rPr>
        <w:t>mth</w:t>
      </w:r>
      <w:proofErr w:type="spellEnd"/>
      <w:r w:rsidR="00BF3BCC" w:rsidRPr="00AB74A6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AB74A6">
        <w:rPr>
          <w:rFonts w:ascii="Times New Roman" w:hAnsi="Times New Roman" w:cs="Times New Roman"/>
          <w:sz w:val="24"/>
          <w:szCs w:val="24"/>
        </w:rPr>
        <w:t>: maksymalnie 10 pkt; waga kryterium – 5 (liczbę uzyskanych punktów mnoży się przez 5). Liczbę uzyskanych punktów oblicza się według poniższego wzoru:</w:t>
      </w:r>
    </w:p>
    <w:p w14:paraId="1F1B54BE" w14:textId="77777777" w:rsidR="00F93960" w:rsidRPr="00AB74A6" w:rsidRDefault="00F93960" w:rsidP="00F93960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C573CB" w14:textId="4E06A872" w:rsidR="00F93960" w:rsidRPr="00AB74A6" w:rsidRDefault="00703AC3" w:rsidP="00F93960">
      <w:pPr>
        <w:pStyle w:val="Akapitzlist"/>
        <w:spacing w:after="0" w:line="240" w:lineRule="auto"/>
        <w:ind w:left="644"/>
        <w:rPr>
          <w:rFonts w:ascii="Cambria Math" w:eastAsia="Times New Roman" w:hAnsi="Cambria Math"/>
          <w:b/>
          <w:bCs/>
          <w:color w:val="000000"/>
          <w:sz w:val="24"/>
          <w:szCs w:val="24"/>
          <w:lang w:val="en-GB" w:eastAsia="pl-PL"/>
        </w:rPr>
      </w:pPr>
      <m:oMathPara>
        <m:oMath>
          <m:f>
            <m:fPr>
              <m:ctrlPr>
                <w:rPr>
                  <w:rFonts w:ascii="Cambria Math" w:hAnsi="Cambria Math" w:cs="Aptos"/>
                  <w:b/>
                  <w:bCs/>
                  <w:color w:val="000000"/>
                  <w:sz w:val="24"/>
                  <w:szCs w:val="24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="Times New Roman" w:hAnsi="Cambria Math"/>
                  <w:sz w:val="24"/>
                  <w:szCs w:val="24"/>
                  <w:lang w:val="en-GB"/>
                </w:rPr>
                <m:t>okres gwarancji wyrażony w mth w ofercie ocenianej*10</m:t>
              </m:r>
            </m:num>
            <m:den>
              <m:r>
                <m:rPr>
                  <m:sty m:val="b"/>
                </m:rPr>
                <w:rPr>
                  <w:rFonts w:ascii="Cambria Math" w:eastAsia="Times New Roman" w:hAnsi="Cambria Math"/>
                  <w:sz w:val="24"/>
                  <w:szCs w:val="24"/>
                  <w:lang w:val="en-GB"/>
                </w:rPr>
                <m:t xml:space="preserve"> limit okresu gwarancji wyrażony w mth</m:t>
              </m:r>
            </m:den>
          </m:f>
          <m:r>
            <m:rPr>
              <m:sty m:val="b"/>
            </m:rPr>
            <w:rPr>
              <w:rFonts w:ascii="Cambria Math" w:eastAsia="Times New Roman" w:hAnsi="Cambria Math"/>
              <w:sz w:val="24"/>
              <w:szCs w:val="24"/>
              <w:lang w:val="en-GB"/>
            </w:rPr>
            <m:t xml:space="preserve">* </m:t>
          </m:r>
          <m:r>
            <m:rPr>
              <m:sty m:val="b"/>
            </m:rPr>
            <w:rPr>
              <w:rFonts w:ascii="Cambria Math" w:eastAsia="Times New Roman" w:hAnsi="Cambria Math"/>
              <w:sz w:val="24"/>
              <w:szCs w:val="24"/>
              <w:lang w:val="en-US"/>
            </w:rPr>
            <m:t>waga</m:t>
          </m:r>
        </m:oMath>
      </m:oMathPara>
    </w:p>
    <w:p w14:paraId="63F80C95" w14:textId="77777777" w:rsidR="00F93960" w:rsidRPr="00AB74A6" w:rsidRDefault="00F93960" w:rsidP="00F93960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14:paraId="3E07A82A" w14:textId="5D444120" w:rsidR="00F93960" w:rsidRPr="00AB74A6" w:rsidRDefault="00F93960" w:rsidP="00296C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Gdzie </w:t>
      </w:r>
      <w:r w:rsidR="00AF216C" w:rsidRPr="00AB74A6">
        <w:rPr>
          <w:rFonts w:ascii="Times New Roman" w:hAnsi="Times New Roman" w:cs="Times New Roman"/>
          <w:sz w:val="24"/>
          <w:szCs w:val="24"/>
        </w:rPr>
        <w:t xml:space="preserve">maksymalny górny </w:t>
      </w:r>
      <w:r w:rsidRPr="00AB74A6">
        <w:rPr>
          <w:rFonts w:ascii="Times New Roman" w:hAnsi="Times New Roman" w:cs="Times New Roman"/>
          <w:sz w:val="24"/>
          <w:szCs w:val="24"/>
        </w:rPr>
        <w:t xml:space="preserve">limit okresu gwarancji </w:t>
      </w:r>
      <w:r w:rsidR="00E4193A" w:rsidRPr="00AB74A6">
        <w:rPr>
          <w:rFonts w:ascii="Times New Roman" w:hAnsi="Times New Roman" w:cs="Times New Roman"/>
          <w:sz w:val="24"/>
          <w:szCs w:val="24"/>
        </w:rPr>
        <w:t xml:space="preserve">wyrażony w </w:t>
      </w:r>
      <w:proofErr w:type="spellStart"/>
      <w:r w:rsidR="00E4193A" w:rsidRPr="00AB74A6">
        <w:rPr>
          <w:rFonts w:ascii="Times New Roman" w:hAnsi="Times New Roman" w:cs="Times New Roman"/>
          <w:sz w:val="24"/>
          <w:szCs w:val="24"/>
        </w:rPr>
        <w:t>mth</w:t>
      </w:r>
      <w:proofErr w:type="spellEnd"/>
      <w:r w:rsidR="00E4193A" w:rsidRPr="00AB74A6">
        <w:rPr>
          <w:rFonts w:ascii="Times New Roman" w:hAnsi="Times New Roman" w:cs="Times New Roman"/>
          <w:sz w:val="24"/>
          <w:szCs w:val="24"/>
        </w:rPr>
        <w:t xml:space="preserve"> </w:t>
      </w:r>
      <w:r w:rsidRPr="00AB74A6">
        <w:rPr>
          <w:rFonts w:ascii="Times New Roman" w:hAnsi="Times New Roman" w:cs="Times New Roman"/>
          <w:sz w:val="24"/>
          <w:szCs w:val="24"/>
        </w:rPr>
        <w:t xml:space="preserve">wynosi </w:t>
      </w:r>
      <w:r w:rsidR="005175A0" w:rsidRPr="00AB74A6">
        <w:rPr>
          <w:rFonts w:ascii="Times New Roman" w:hAnsi="Times New Roman" w:cs="Times New Roman"/>
          <w:sz w:val="24"/>
          <w:szCs w:val="24"/>
        </w:rPr>
        <w:t>12</w:t>
      </w:r>
      <w:r w:rsidR="00B60B82" w:rsidRPr="00AB74A6">
        <w:rPr>
          <w:rFonts w:ascii="Times New Roman" w:hAnsi="Times New Roman" w:cs="Times New Roman"/>
          <w:sz w:val="24"/>
          <w:szCs w:val="24"/>
        </w:rPr>
        <w:t> </w:t>
      </w:r>
      <w:r w:rsidRPr="00AB74A6">
        <w:rPr>
          <w:rFonts w:ascii="Times New Roman" w:hAnsi="Times New Roman" w:cs="Times New Roman"/>
          <w:sz w:val="24"/>
          <w:szCs w:val="24"/>
        </w:rPr>
        <w:t>000 motogodzin. Im dłuższy okres gwarancji</w:t>
      </w:r>
      <w:r w:rsidR="00BF3BCC" w:rsidRPr="00AB74A6">
        <w:rPr>
          <w:rFonts w:ascii="Times New Roman" w:hAnsi="Times New Roman" w:cs="Times New Roman"/>
          <w:sz w:val="24"/>
          <w:szCs w:val="24"/>
        </w:rPr>
        <w:t xml:space="preserve"> </w:t>
      </w:r>
      <w:r w:rsidR="003240C7" w:rsidRPr="00AB74A6">
        <w:rPr>
          <w:rFonts w:ascii="Times New Roman" w:hAnsi="Times New Roman" w:cs="Times New Roman"/>
          <w:sz w:val="24"/>
          <w:szCs w:val="24"/>
        </w:rPr>
        <w:t xml:space="preserve">danej oferty </w:t>
      </w:r>
      <w:r w:rsidR="00BF3BCC" w:rsidRPr="00AB74A6">
        <w:rPr>
          <w:rFonts w:ascii="Times New Roman" w:hAnsi="Times New Roman" w:cs="Times New Roman"/>
          <w:sz w:val="24"/>
          <w:szCs w:val="24"/>
        </w:rPr>
        <w:t xml:space="preserve">wyrażony w </w:t>
      </w:r>
      <w:proofErr w:type="spellStart"/>
      <w:r w:rsidR="00BF3BCC" w:rsidRPr="00AB74A6">
        <w:rPr>
          <w:rFonts w:ascii="Times New Roman" w:hAnsi="Times New Roman" w:cs="Times New Roman"/>
          <w:sz w:val="24"/>
          <w:szCs w:val="24"/>
        </w:rPr>
        <w:t>mth</w:t>
      </w:r>
      <w:proofErr w:type="spellEnd"/>
      <w:r w:rsidRPr="00AB74A6">
        <w:rPr>
          <w:rFonts w:ascii="Times New Roman" w:hAnsi="Times New Roman" w:cs="Times New Roman"/>
          <w:sz w:val="24"/>
          <w:szCs w:val="24"/>
        </w:rPr>
        <w:t>, tym wyższa liczba uzyskanych punktów w ramach tego kryterium.</w:t>
      </w:r>
    </w:p>
    <w:p w14:paraId="7B7CAA87" w14:textId="77777777" w:rsidR="00F93960" w:rsidRPr="00AB74A6" w:rsidRDefault="00F93960" w:rsidP="00F939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A6EF28" w14:textId="0C32462B" w:rsidR="00F93960" w:rsidRPr="00AB74A6" w:rsidRDefault="00F93960" w:rsidP="00F93960">
      <w:pPr>
        <w:tabs>
          <w:tab w:val="left" w:pos="25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Potencjalny dostawca może uzyskać </w:t>
      </w:r>
      <w:r w:rsidR="00040194" w:rsidRPr="00AB74A6">
        <w:rPr>
          <w:rFonts w:ascii="Times New Roman" w:hAnsi="Times New Roman" w:cs="Times New Roman"/>
          <w:sz w:val="24"/>
          <w:szCs w:val="24"/>
        </w:rPr>
        <w:t xml:space="preserve">łącznie w obu </w:t>
      </w:r>
      <w:r w:rsidR="005175A0" w:rsidRPr="00AB74A6">
        <w:rPr>
          <w:rFonts w:ascii="Times New Roman" w:hAnsi="Times New Roman" w:cs="Times New Roman"/>
          <w:sz w:val="24"/>
          <w:szCs w:val="24"/>
        </w:rPr>
        <w:t xml:space="preserve">kryteriach </w:t>
      </w:r>
      <w:r w:rsidRPr="00AB74A6">
        <w:rPr>
          <w:rFonts w:ascii="Times New Roman" w:hAnsi="Times New Roman" w:cs="Times New Roman"/>
          <w:sz w:val="24"/>
          <w:szCs w:val="24"/>
        </w:rPr>
        <w:t xml:space="preserve">maksymalnie 150 pkt. </w:t>
      </w:r>
    </w:p>
    <w:p w14:paraId="3731C3F3" w14:textId="77777777" w:rsidR="00F93960" w:rsidRPr="00AB74A6" w:rsidRDefault="00F93960" w:rsidP="00F939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0C31A2" w14:textId="4C7CDBD8" w:rsidR="006309FA" w:rsidRPr="00AB74A6" w:rsidRDefault="00F93960" w:rsidP="009410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Zwycięża oferta </w:t>
      </w:r>
      <w:r w:rsidR="002F6B4A" w:rsidRPr="00AB74A6">
        <w:rPr>
          <w:rFonts w:ascii="Times New Roman" w:hAnsi="Times New Roman" w:cs="Times New Roman"/>
          <w:sz w:val="24"/>
          <w:szCs w:val="24"/>
        </w:rPr>
        <w:t xml:space="preserve">spełniająca wszystkie wymagania parametrów technicznych (kompletność oraz poprawność) </w:t>
      </w:r>
      <w:r w:rsidRPr="00AB74A6">
        <w:rPr>
          <w:rFonts w:ascii="Times New Roman" w:hAnsi="Times New Roman" w:cs="Times New Roman"/>
          <w:sz w:val="24"/>
          <w:szCs w:val="24"/>
        </w:rPr>
        <w:t>z najwyższą wartością punktową sumy wszystkich kryteriów. W przypadku równej ilości sumy punktów, wybrana zostanie oferta, która przedstawiała najdłuższy okres gwarancji</w:t>
      </w:r>
      <w:r w:rsidR="005A7CF5" w:rsidRPr="00AB74A6">
        <w:rPr>
          <w:rFonts w:ascii="Times New Roman" w:hAnsi="Times New Roman" w:cs="Times New Roman"/>
          <w:sz w:val="24"/>
          <w:szCs w:val="24"/>
        </w:rPr>
        <w:t xml:space="preserve"> wyrażony w </w:t>
      </w:r>
      <w:r w:rsidR="00BF3BCC" w:rsidRPr="00AB74A6">
        <w:rPr>
          <w:rFonts w:ascii="Times New Roman" w:hAnsi="Times New Roman" w:cs="Times New Roman"/>
          <w:sz w:val="24"/>
          <w:szCs w:val="24"/>
        </w:rPr>
        <w:t>motogodzinach</w:t>
      </w:r>
      <w:r w:rsidRPr="00AB74A6">
        <w:rPr>
          <w:rFonts w:ascii="Times New Roman" w:hAnsi="Times New Roman" w:cs="Times New Roman"/>
          <w:sz w:val="24"/>
          <w:szCs w:val="24"/>
        </w:rPr>
        <w:t>.</w:t>
      </w:r>
    </w:p>
    <w:p w14:paraId="6A0EC589" w14:textId="77777777" w:rsidR="001B6DD6" w:rsidRPr="00AB74A6" w:rsidRDefault="001B6DD6" w:rsidP="001B6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1B281D" w14:textId="77777777" w:rsidR="001B6DD6" w:rsidRPr="00AB74A6" w:rsidRDefault="001B6DD6" w:rsidP="009410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61F8DB" w14:textId="77777777" w:rsidR="00F93960" w:rsidRPr="00AB74A6" w:rsidRDefault="00F93960" w:rsidP="00F939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B74A6">
        <w:rPr>
          <w:rFonts w:ascii="Times New Roman" w:hAnsi="Times New Roman" w:cs="Times New Roman"/>
          <w:b/>
          <w:sz w:val="24"/>
          <w:szCs w:val="24"/>
          <w:u w:val="single"/>
        </w:rPr>
        <w:t>Opis przedmiotu zamówienia:</w:t>
      </w:r>
    </w:p>
    <w:p w14:paraId="3094B17E" w14:textId="77777777" w:rsidR="00F93960" w:rsidRPr="00AB74A6" w:rsidRDefault="00F93960" w:rsidP="00F939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369F0A2" w14:textId="52908E7B" w:rsidR="00F93960" w:rsidRPr="00AB74A6" w:rsidRDefault="00F93960" w:rsidP="00F93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B74A6">
        <w:rPr>
          <w:rFonts w:ascii="Times New Roman" w:hAnsi="Times New Roman" w:cs="Times New Roman"/>
          <w:bCs/>
          <w:sz w:val="24"/>
          <w:szCs w:val="24"/>
        </w:rPr>
        <w:t>Przedmiotem zamówienia są:</w:t>
      </w:r>
      <w:r w:rsidR="007E218D" w:rsidRPr="00AB74A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B74A6">
        <w:rPr>
          <w:rFonts w:ascii="Times New Roman" w:hAnsi="Times New Roman" w:cs="Times New Roman"/>
          <w:sz w:val="24"/>
          <w:szCs w:val="24"/>
        </w:rPr>
        <w:t>wózek chwytakowy oraz wózek widłowy</w:t>
      </w:r>
      <w:r w:rsidR="00896499" w:rsidRPr="00AB74A6">
        <w:rPr>
          <w:rFonts w:ascii="Times New Roman" w:hAnsi="Times New Roman" w:cs="Times New Roman"/>
          <w:sz w:val="24"/>
          <w:szCs w:val="24"/>
        </w:rPr>
        <w:t>. Urządzenia muszą być</w:t>
      </w:r>
      <w:r w:rsidRPr="00AB74A6">
        <w:rPr>
          <w:rFonts w:ascii="Times New Roman" w:hAnsi="Times New Roman" w:cs="Times New Roman"/>
          <w:sz w:val="24"/>
          <w:szCs w:val="24"/>
        </w:rPr>
        <w:t xml:space="preserve"> </w:t>
      </w:r>
      <w:r w:rsidRPr="00AB74A6">
        <w:rPr>
          <w:rFonts w:ascii="Times New Roman" w:hAnsi="Times New Roman" w:cs="Times New Roman"/>
          <w:bCs/>
          <w:sz w:val="24"/>
          <w:szCs w:val="24"/>
        </w:rPr>
        <w:t xml:space="preserve">nowe, nieużywane, o parametrach równych lub </w:t>
      </w:r>
      <w:r w:rsidR="008D6E75" w:rsidRPr="00AB74A6">
        <w:rPr>
          <w:rFonts w:ascii="Times New Roman" w:hAnsi="Times New Roman" w:cs="Times New Roman"/>
          <w:bCs/>
          <w:sz w:val="24"/>
          <w:szCs w:val="24"/>
        </w:rPr>
        <w:t>lep</w:t>
      </w:r>
      <w:r w:rsidRPr="00AB74A6">
        <w:rPr>
          <w:rFonts w:ascii="Times New Roman" w:hAnsi="Times New Roman" w:cs="Times New Roman"/>
          <w:bCs/>
          <w:sz w:val="24"/>
          <w:szCs w:val="24"/>
        </w:rPr>
        <w:t xml:space="preserve">szych </w:t>
      </w:r>
      <w:r w:rsidR="00316115" w:rsidRPr="00AB74A6">
        <w:rPr>
          <w:rFonts w:ascii="Times New Roman" w:hAnsi="Times New Roman" w:cs="Times New Roman"/>
          <w:bCs/>
          <w:sz w:val="24"/>
          <w:szCs w:val="24"/>
        </w:rPr>
        <w:t xml:space="preserve">jak </w:t>
      </w:r>
      <w:r w:rsidR="00275A28" w:rsidRPr="00AB74A6">
        <w:rPr>
          <w:rFonts w:ascii="Times New Roman" w:hAnsi="Times New Roman" w:cs="Times New Roman"/>
          <w:bCs/>
          <w:sz w:val="24"/>
          <w:szCs w:val="24"/>
        </w:rPr>
        <w:t>wskazane poniżej</w:t>
      </w:r>
      <w:r w:rsidRPr="00AB74A6">
        <w:rPr>
          <w:rFonts w:ascii="Times New Roman" w:hAnsi="Times New Roman" w:cs="Times New Roman"/>
          <w:bCs/>
          <w:sz w:val="24"/>
          <w:szCs w:val="24"/>
        </w:rPr>
        <w:t>.</w:t>
      </w:r>
    </w:p>
    <w:p w14:paraId="22416A18" w14:textId="77777777" w:rsidR="00F93960" w:rsidRPr="00AB74A6" w:rsidRDefault="00F93960" w:rsidP="00F93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428FDC22" w14:textId="77777777" w:rsidR="00F93960" w:rsidRPr="00AB74A6" w:rsidRDefault="00F93960" w:rsidP="00F93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b/>
          <w:bCs/>
          <w:sz w:val="24"/>
          <w:szCs w:val="24"/>
          <w:u w:val="single"/>
        </w:rPr>
        <w:t>Minimalne parametry wózka chwytakowego</w:t>
      </w:r>
      <w:r w:rsidRPr="00AB74A6">
        <w:rPr>
          <w:rFonts w:ascii="Times New Roman" w:hAnsi="Times New Roman" w:cs="Times New Roman"/>
          <w:sz w:val="24"/>
          <w:szCs w:val="24"/>
        </w:rPr>
        <w:t>:</w:t>
      </w:r>
    </w:p>
    <w:p w14:paraId="23FCCDC9" w14:textId="77777777" w:rsidR="00F93960" w:rsidRPr="00AB74A6" w:rsidRDefault="00F93960" w:rsidP="00F939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A99451" w14:textId="77777777" w:rsidR="00641D99" w:rsidRPr="00AB74A6" w:rsidRDefault="00641D99" w:rsidP="005D6B63">
      <w:pPr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AB74A6">
        <w:rPr>
          <w:rFonts w:ascii="Times New Roman" w:hAnsi="Times New Roman" w:cs="Times New Roman"/>
          <w:bCs/>
          <w:sz w:val="24"/>
          <w:szCs w:val="24"/>
          <w:u w:val="single"/>
        </w:rPr>
        <w:t>Wózek czołowy (chwytakowy)</w:t>
      </w:r>
    </w:p>
    <w:p w14:paraId="65ABCD40" w14:textId="2C839992" w:rsidR="00641D99" w:rsidRPr="00AB74A6" w:rsidRDefault="00641D99" w:rsidP="00641D99">
      <w:pPr>
        <w:pStyle w:val="Akapitzlist"/>
        <w:jc w:val="both"/>
        <w:rPr>
          <w:rFonts w:ascii="Times New Roman" w:hAnsi="Times New Roman" w:cs="Times New Roman"/>
          <w:bCs/>
          <w:color w:val="EE0000"/>
          <w:sz w:val="24"/>
          <w:szCs w:val="24"/>
          <w:u w:val="single"/>
        </w:rPr>
      </w:pPr>
      <w:r w:rsidRPr="00AB74A6">
        <w:rPr>
          <w:rFonts w:ascii="Times New Roman" w:hAnsi="Times New Roman" w:cs="Times New Roman"/>
          <w:bCs/>
          <w:sz w:val="24"/>
          <w:szCs w:val="24"/>
        </w:rPr>
        <w:t>-</w:t>
      </w:r>
      <w:r w:rsidR="00FA4253" w:rsidRPr="00AB74A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B74A6">
        <w:rPr>
          <w:rFonts w:ascii="Times New Roman" w:hAnsi="Times New Roman" w:cs="Times New Roman"/>
          <w:bCs/>
          <w:sz w:val="24"/>
          <w:szCs w:val="24"/>
        </w:rPr>
        <w:t>Całkowita wysokość wózka z masztem w stanie złożonym maks. 3800mm</w:t>
      </w:r>
      <w:r w:rsidRPr="00AB74A6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</w:t>
      </w:r>
    </w:p>
    <w:p w14:paraId="3B5BFB9C" w14:textId="7F808321" w:rsidR="00020CCD" w:rsidRPr="00AB74A6" w:rsidRDefault="00641D99" w:rsidP="00020CCD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-</w:t>
      </w:r>
      <w:r w:rsidR="00020CCD" w:rsidRPr="00AB74A6">
        <w:rPr>
          <w:rFonts w:ascii="Times New Roman" w:hAnsi="Times New Roman" w:cs="Times New Roman"/>
          <w:sz w:val="24"/>
          <w:szCs w:val="24"/>
        </w:rPr>
        <w:t xml:space="preserve"> </w:t>
      </w:r>
      <w:r w:rsidR="00542EF4" w:rsidRPr="00AB74A6">
        <w:rPr>
          <w:rFonts w:ascii="Times New Roman" w:hAnsi="Times New Roman" w:cs="Times New Roman"/>
          <w:sz w:val="24"/>
          <w:szCs w:val="24"/>
        </w:rPr>
        <w:t>U</w:t>
      </w:r>
      <w:r w:rsidRPr="00AB74A6">
        <w:rPr>
          <w:rFonts w:ascii="Times New Roman" w:hAnsi="Times New Roman" w:cs="Times New Roman"/>
          <w:sz w:val="24"/>
          <w:szCs w:val="24"/>
        </w:rPr>
        <w:t>dźwig nominalny min. 8000 kg</w:t>
      </w:r>
      <w:r w:rsidR="00C96193" w:rsidRPr="00AB74A6">
        <w:rPr>
          <w:rFonts w:ascii="Times New Roman" w:hAnsi="Times New Roman" w:cs="Times New Roman"/>
          <w:sz w:val="24"/>
          <w:szCs w:val="24"/>
        </w:rPr>
        <w:t xml:space="preserve"> – </w:t>
      </w:r>
      <w:r w:rsidR="001F2117" w:rsidRPr="00AB74A6">
        <w:rPr>
          <w:rFonts w:ascii="Times New Roman" w:hAnsi="Times New Roman" w:cs="Times New Roman"/>
          <w:sz w:val="24"/>
          <w:szCs w:val="24"/>
        </w:rPr>
        <w:t xml:space="preserve">max. </w:t>
      </w:r>
      <w:r w:rsidR="00C96193" w:rsidRPr="00AB74A6">
        <w:rPr>
          <w:rFonts w:ascii="Times New Roman" w:hAnsi="Times New Roman" w:cs="Times New Roman"/>
          <w:sz w:val="24"/>
          <w:szCs w:val="24"/>
        </w:rPr>
        <w:t>9000 kg</w:t>
      </w:r>
    </w:p>
    <w:p w14:paraId="5BA16E7D" w14:textId="4C52DC3B" w:rsidR="00020CCD" w:rsidRPr="00AB74A6" w:rsidRDefault="00020CCD" w:rsidP="00020CCD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- </w:t>
      </w:r>
      <w:r w:rsidR="00641D99" w:rsidRPr="00AB74A6">
        <w:rPr>
          <w:rFonts w:ascii="Times New Roman" w:hAnsi="Times New Roman" w:cs="Times New Roman"/>
          <w:sz w:val="24"/>
          <w:szCs w:val="24"/>
        </w:rPr>
        <w:t xml:space="preserve">Udźwig resztkowy na </w:t>
      </w:r>
      <w:r w:rsidRPr="00AB74A6">
        <w:rPr>
          <w:rFonts w:ascii="Times New Roman" w:hAnsi="Times New Roman" w:cs="Times New Roman"/>
          <w:sz w:val="24"/>
          <w:szCs w:val="24"/>
        </w:rPr>
        <w:t>max</w:t>
      </w:r>
      <w:r w:rsidR="00641D99" w:rsidRPr="00AB74A6">
        <w:rPr>
          <w:rFonts w:ascii="Times New Roman" w:hAnsi="Times New Roman" w:cs="Times New Roman"/>
          <w:sz w:val="24"/>
          <w:szCs w:val="24"/>
        </w:rPr>
        <w:t xml:space="preserve"> wysokości unoszenia</w:t>
      </w:r>
      <w:r w:rsidRPr="00AB74A6">
        <w:rPr>
          <w:rFonts w:ascii="Times New Roman" w:hAnsi="Times New Roman" w:cs="Times New Roman"/>
          <w:sz w:val="24"/>
          <w:szCs w:val="24"/>
        </w:rPr>
        <w:t xml:space="preserve"> </w:t>
      </w:r>
      <w:r w:rsidR="00D8365B" w:rsidRPr="00AB74A6">
        <w:rPr>
          <w:rFonts w:ascii="Times New Roman" w:hAnsi="Times New Roman" w:cs="Times New Roman"/>
          <w:sz w:val="24"/>
          <w:szCs w:val="24"/>
        </w:rPr>
        <w:t>z zamontowanym chwytakiem</w:t>
      </w:r>
      <w:r w:rsidR="00641D99" w:rsidRPr="00AB74A6">
        <w:rPr>
          <w:rFonts w:ascii="Times New Roman" w:hAnsi="Times New Roman" w:cs="Times New Roman"/>
          <w:sz w:val="24"/>
          <w:szCs w:val="24"/>
        </w:rPr>
        <w:t xml:space="preserve"> minimum 4500 kg/1300 mm</w:t>
      </w:r>
    </w:p>
    <w:p w14:paraId="0C434260" w14:textId="537C8821" w:rsidR="00641D99" w:rsidRPr="00AB74A6" w:rsidRDefault="00641D99" w:rsidP="00641D99">
      <w:pPr>
        <w:pStyle w:val="Akapitzlist"/>
        <w:jc w:val="both"/>
        <w:rPr>
          <w:rFonts w:ascii="Times New Roman" w:hAnsi="Times New Roman" w:cs="Times New Roman"/>
          <w:color w:val="EE0000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-</w:t>
      </w:r>
      <w:r w:rsidR="00FA4253" w:rsidRPr="00AB74A6">
        <w:rPr>
          <w:rFonts w:ascii="Times New Roman" w:hAnsi="Times New Roman" w:cs="Times New Roman"/>
          <w:sz w:val="24"/>
          <w:szCs w:val="24"/>
        </w:rPr>
        <w:t xml:space="preserve"> </w:t>
      </w:r>
      <w:r w:rsidR="00542EF4" w:rsidRPr="00AB74A6">
        <w:rPr>
          <w:rFonts w:ascii="Times New Roman" w:hAnsi="Times New Roman" w:cs="Times New Roman"/>
          <w:sz w:val="24"/>
          <w:szCs w:val="24"/>
        </w:rPr>
        <w:t>M</w:t>
      </w:r>
      <w:r w:rsidRPr="00AB74A6">
        <w:rPr>
          <w:rFonts w:ascii="Times New Roman" w:hAnsi="Times New Roman" w:cs="Times New Roman"/>
          <w:sz w:val="24"/>
          <w:szCs w:val="24"/>
        </w:rPr>
        <w:t xml:space="preserve">ax. </w:t>
      </w:r>
      <w:r w:rsidR="00020CCD" w:rsidRPr="00AB74A6">
        <w:rPr>
          <w:rFonts w:ascii="Times New Roman" w:hAnsi="Times New Roman" w:cs="Times New Roman"/>
          <w:sz w:val="24"/>
          <w:szCs w:val="24"/>
        </w:rPr>
        <w:t>w</w:t>
      </w:r>
      <w:r w:rsidR="001F2117" w:rsidRPr="00AB74A6">
        <w:rPr>
          <w:rFonts w:ascii="Times New Roman" w:hAnsi="Times New Roman" w:cs="Times New Roman"/>
          <w:sz w:val="24"/>
          <w:szCs w:val="24"/>
        </w:rPr>
        <w:t xml:space="preserve">ysokość </w:t>
      </w:r>
      <w:r w:rsidRPr="00AB74A6">
        <w:rPr>
          <w:rFonts w:ascii="Times New Roman" w:hAnsi="Times New Roman" w:cs="Times New Roman"/>
          <w:sz w:val="24"/>
          <w:szCs w:val="24"/>
        </w:rPr>
        <w:t>podnoszenia min. 7100 mm</w:t>
      </w:r>
    </w:p>
    <w:p w14:paraId="0B560E42" w14:textId="419AED97" w:rsidR="00641D99" w:rsidRPr="00AB74A6" w:rsidRDefault="00641D99" w:rsidP="00641D99">
      <w:pPr>
        <w:pStyle w:val="Akapitzlist"/>
        <w:jc w:val="both"/>
        <w:rPr>
          <w:rFonts w:ascii="Times New Roman" w:hAnsi="Times New Roman" w:cs="Times New Roman"/>
          <w:color w:val="EE0000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FA4253" w:rsidRPr="00AB74A6">
        <w:rPr>
          <w:rFonts w:ascii="Times New Roman" w:hAnsi="Times New Roman" w:cs="Times New Roman"/>
          <w:sz w:val="24"/>
          <w:szCs w:val="24"/>
        </w:rPr>
        <w:t xml:space="preserve"> </w:t>
      </w:r>
      <w:r w:rsidR="00542EF4" w:rsidRPr="00AB74A6">
        <w:rPr>
          <w:rFonts w:ascii="Times New Roman" w:hAnsi="Times New Roman" w:cs="Times New Roman"/>
          <w:sz w:val="24"/>
          <w:szCs w:val="24"/>
        </w:rPr>
        <w:t>M</w:t>
      </w:r>
      <w:r w:rsidRPr="00AB74A6">
        <w:rPr>
          <w:rFonts w:ascii="Times New Roman" w:hAnsi="Times New Roman" w:cs="Times New Roman"/>
          <w:sz w:val="24"/>
          <w:szCs w:val="24"/>
        </w:rPr>
        <w:t>aszt</w:t>
      </w:r>
      <w:r w:rsidR="00020CCD" w:rsidRPr="00AB74A6">
        <w:rPr>
          <w:rFonts w:ascii="Times New Roman" w:hAnsi="Times New Roman" w:cs="Times New Roman"/>
          <w:sz w:val="24"/>
          <w:szCs w:val="24"/>
        </w:rPr>
        <w:t xml:space="preserve"> potrójny (</w:t>
      </w:r>
      <w:proofErr w:type="spellStart"/>
      <w:r w:rsidRPr="00AB74A6">
        <w:rPr>
          <w:rFonts w:ascii="Times New Roman" w:hAnsi="Times New Roman" w:cs="Times New Roman"/>
          <w:sz w:val="24"/>
          <w:szCs w:val="24"/>
        </w:rPr>
        <w:t>triplex</w:t>
      </w:r>
      <w:proofErr w:type="spellEnd"/>
      <w:r w:rsidR="00020CCD" w:rsidRPr="00AB74A6">
        <w:rPr>
          <w:rFonts w:ascii="Times New Roman" w:hAnsi="Times New Roman" w:cs="Times New Roman"/>
          <w:sz w:val="24"/>
          <w:szCs w:val="24"/>
        </w:rPr>
        <w:t>)</w:t>
      </w:r>
      <w:r w:rsidRPr="00AB74A6">
        <w:rPr>
          <w:rFonts w:ascii="Times New Roman" w:hAnsi="Times New Roman" w:cs="Times New Roman"/>
          <w:sz w:val="24"/>
          <w:szCs w:val="24"/>
        </w:rPr>
        <w:t xml:space="preserve"> z pełnym wolnym skokiem (wolny skok minimum</w:t>
      </w:r>
      <w:r w:rsidR="00B57018" w:rsidRPr="00AB74A6">
        <w:rPr>
          <w:rFonts w:ascii="Times New Roman" w:hAnsi="Times New Roman" w:cs="Times New Roman"/>
          <w:sz w:val="24"/>
          <w:szCs w:val="24"/>
        </w:rPr>
        <w:t xml:space="preserve"> </w:t>
      </w:r>
      <w:r w:rsidRPr="00AB74A6">
        <w:rPr>
          <w:rFonts w:ascii="Times New Roman" w:hAnsi="Times New Roman" w:cs="Times New Roman"/>
          <w:sz w:val="24"/>
          <w:szCs w:val="24"/>
        </w:rPr>
        <w:t>1</w:t>
      </w:r>
      <w:r w:rsidR="00321C89" w:rsidRPr="00AB74A6">
        <w:rPr>
          <w:rFonts w:ascii="Times New Roman" w:hAnsi="Times New Roman" w:cs="Times New Roman"/>
          <w:sz w:val="24"/>
          <w:szCs w:val="24"/>
        </w:rPr>
        <w:t> </w:t>
      </w:r>
      <w:r w:rsidRPr="00AB74A6">
        <w:rPr>
          <w:rFonts w:ascii="Times New Roman" w:hAnsi="Times New Roman" w:cs="Times New Roman"/>
          <w:sz w:val="24"/>
          <w:szCs w:val="24"/>
        </w:rPr>
        <w:t>800</w:t>
      </w:r>
      <w:r w:rsidR="00321C89" w:rsidRPr="00AB74A6">
        <w:rPr>
          <w:rFonts w:ascii="Times New Roman" w:hAnsi="Times New Roman" w:cs="Times New Roman"/>
          <w:sz w:val="24"/>
          <w:szCs w:val="24"/>
        </w:rPr>
        <w:t xml:space="preserve"> </w:t>
      </w:r>
      <w:r w:rsidRPr="00AB74A6">
        <w:rPr>
          <w:rFonts w:ascii="Times New Roman" w:hAnsi="Times New Roman" w:cs="Times New Roman"/>
          <w:sz w:val="24"/>
          <w:szCs w:val="24"/>
        </w:rPr>
        <w:t>mm)</w:t>
      </w:r>
    </w:p>
    <w:p w14:paraId="7F6DA1FC" w14:textId="77777777" w:rsidR="00641D99" w:rsidRPr="00AB74A6" w:rsidRDefault="00641D99" w:rsidP="00641D99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- Rodzaj ogumienia SE/SE </w:t>
      </w:r>
      <w:proofErr w:type="spellStart"/>
      <w:r w:rsidRPr="00AB74A6">
        <w:rPr>
          <w:rFonts w:ascii="Times New Roman" w:hAnsi="Times New Roman" w:cs="Times New Roman"/>
          <w:sz w:val="24"/>
          <w:szCs w:val="24"/>
        </w:rPr>
        <w:t>superelastyczne</w:t>
      </w:r>
      <w:proofErr w:type="spellEnd"/>
      <w:r w:rsidRPr="00AB74A6">
        <w:rPr>
          <w:rFonts w:ascii="Times New Roman" w:hAnsi="Times New Roman" w:cs="Times New Roman"/>
          <w:sz w:val="24"/>
          <w:szCs w:val="24"/>
        </w:rPr>
        <w:t xml:space="preserve"> niebrudzące</w:t>
      </w:r>
    </w:p>
    <w:p w14:paraId="2295F3FE" w14:textId="251B8168" w:rsidR="00321C89" w:rsidRPr="00AB74A6" w:rsidRDefault="00321C89" w:rsidP="00641D99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- </w:t>
      </w:r>
      <w:r w:rsidRPr="00AB74A6">
        <w:rPr>
          <w:rFonts w:ascii="Times New Roman" w:hAnsi="Times New Roman" w:cs="Times New Roman"/>
        </w:rPr>
        <w:t>Na</w:t>
      </w:r>
      <w:r w:rsidRPr="00AB74A6">
        <w:rPr>
          <w:rFonts w:ascii="Times New Roman" w:hAnsi="Times New Roman" w:cs="Times New Roman"/>
          <w:sz w:val="24"/>
          <w:szCs w:val="24"/>
        </w:rPr>
        <w:t>pęd elektryczny</w:t>
      </w:r>
    </w:p>
    <w:p w14:paraId="17E4F2BC" w14:textId="03F2F8E9" w:rsidR="00D8365B" w:rsidRPr="00AB74A6" w:rsidRDefault="00641D99" w:rsidP="004434B4">
      <w:pPr>
        <w:pStyle w:val="Akapitzlist"/>
        <w:jc w:val="both"/>
      </w:pPr>
      <w:r w:rsidRPr="00AB74A6">
        <w:rPr>
          <w:rFonts w:ascii="Times New Roman" w:hAnsi="Times New Roman" w:cs="Times New Roman"/>
          <w:sz w:val="24"/>
          <w:szCs w:val="24"/>
        </w:rPr>
        <w:t xml:space="preserve">- </w:t>
      </w:r>
      <w:r w:rsidR="00542EF4" w:rsidRPr="00AB74A6">
        <w:rPr>
          <w:rFonts w:ascii="Times New Roman" w:hAnsi="Times New Roman" w:cs="Times New Roman"/>
          <w:sz w:val="24"/>
          <w:szCs w:val="24"/>
        </w:rPr>
        <w:t>L</w:t>
      </w:r>
      <w:r w:rsidRPr="00AB74A6">
        <w:rPr>
          <w:rFonts w:ascii="Times New Roman" w:hAnsi="Times New Roman" w:cs="Times New Roman"/>
          <w:sz w:val="24"/>
          <w:szCs w:val="24"/>
        </w:rPr>
        <w:t>usterko panoramiczne</w:t>
      </w:r>
    </w:p>
    <w:p w14:paraId="784D0CFC" w14:textId="0670B54C" w:rsidR="00641D99" w:rsidRPr="00AB74A6" w:rsidRDefault="00641D99" w:rsidP="004434B4">
      <w:pPr>
        <w:pStyle w:val="Akapitzlist"/>
        <w:jc w:val="both"/>
      </w:pPr>
      <w:r w:rsidRPr="00AB74A6">
        <w:rPr>
          <w:rFonts w:ascii="Times New Roman" w:hAnsi="Times New Roman" w:cs="Times New Roman"/>
          <w:sz w:val="24"/>
          <w:szCs w:val="24"/>
        </w:rPr>
        <w:t>-</w:t>
      </w:r>
      <w:r w:rsidR="00FA4253" w:rsidRPr="00AB74A6">
        <w:rPr>
          <w:rFonts w:ascii="Times New Roman" w:hAnsi="Times New Roman" w:cs="Times New Roman"/>
          <w:sz w:val="24"/>
          <w:szCs w:val="24"/>
        </w:rPr>
        <w:t xml:space="preserve"> </w:t>
      </w:r>
      <w:r w:rsidR="00542EF4" w:rsidRPr="00AB74A6">
        <w:rPr>
          <w:rFonts w:ascii="Times New Roman" w:hAnsi="Times New Roman" w:cs="Times New Roman"/>
          <w:sz w:val="24"/>
          <w:szCs w:val="24"/>
        </w:rPr>
        <w:t>Ś</w:t>
      </w:r>
      <w:r w:rsidRPr="00AB74A6">
        <w:rPr>
          <w:rFonts w:ascii="Times New Roman" w:hAnsi="Times New Roman" w:cs="Times New Roman"/>
          <w:sz w:val="24"/>
          <w:szCs w:val="24"/>
        </w:rPr>
        <w:t xml:space="preserve">wiatło w kabinie operatora </w:t>
      </w:r>
    </w:p>
    <w:p w14:paraId="4EC487A2" w14:textId="5FC27A3B" w:rsidR="00641D99" w:rsidRPr="00AB74A6" w:rsidRDefault="00641D99" w:rsidP="004434B4">
      <w:pPr>
        <w:pStyle w:val="Akapitzlist"/>
        <w:jc w:val="both"/>
      </w:pPr>
      <w:r w:rsidRPr="00AB74A6">
        <w:rPr>
          <w:rFonts w:ascii="Times New Roman" w:hAnsi="Times New Roman" w:cs="Times New Roman"/>
          <w:sz w:val="24"/>
          <w:szCs w:val="24"/>
        </w:rPr>
        <w:t>-</w:t>
      </w:r>
      <w:r w:rsidR="00FA4253" w:rsidRPr="00AB74A6">
        <w:rPr>
          <w:rFonts w:ascii="Times New Roman" w:hAnsi="Times New Roman" w:cs="Times New Roman"/>
          <w:sz w:val="24"/>
          <w:szCs w:val="24"/>
        </w:rPr>
        <w:t xml:space="preserve"> </w:t>
      </w:r>
      <w:r w:rsidR="00542EF4" w:rsidRPr="00AB74A6">
        <w:rPr>
          <w:rFonts w:ascii="Times New Roman" w:hAnsi="Times New Roman" w:cs="Times New Roman"/>
          <w:sz w:val="24"/>
          <w:szCs w:val="24"/>
        </w:rPr>
        <w:t>S</w:t>
      </w:r>
      <w:r w:rsidRPr="00AB74A6">
        <w:rPr>
          <w:rFonts w:ascii="Times New Roman" w:hAnsi="Times New Roman" w:cs="Times New Roman"/>
          <w:sz w:val="24"/>
          <w:szCs w:val="24"/>
        </w:rPr>
        <w:t>ygnał dźwiękowy</w:t>
      </w:r>
    </w:p>
    <w:p w14:paraId="1ED02296" w14:textId="316F7EB9" w:rsidR="00641D99" w:rsidRPr="00AB74A6" w:rsidRDefault="00641D99" w:rsidP="00321C89">
      <w:pPr>
        <w:pStyle w:val="Akapitzlist"/>
        <w:jc w:val="both"/>
      </w:pPr>
      <w:r w:rsidRPr="00AB74A6">
        <w:rPr>
          <w:rFonts w:ascii="Times New Roman" w:hAnsi="Times New Roman" w:cs="Times New Roman"/>
          <w:sz w:val="24"/>
          <w:szCs w:val="24"/>
        </w:rPr>
        <w:t>-</w:t>
      </w:r>
      <w:r w:rsidR="00FA4253" w:rsidRPr="00AB74A6">
        <w:rPr>
          <w:rFonts w:ascii="Times New Roman" w:hAnsi="Times New Roman" w:cs="Times New Roman"/>
          <w:sz w:val="24"/>
          <w:szCs w:val="24"/>
        </w:rPr>
        <w:t xml:space="preserve"> </w:t>
      </w:r>
      <w:r w:rsidR="00542EF4" w:rsidRPr="00AB74A6">
        <w:rPr>
          <w:rFonts w:ascii="Times New Roman" w:hAnsi="Times New Roman" w:cs="Times New Roman"/>
          <w:sz w:val="24"/>
          <w:szCs w:val="24"/>
        </w:rPr>
        <w:t>R</w:t>
      </w:r>
      <w:r w:rsidRPr="00AB74A6">
        <w:rPr>
          <w:rFonts w:ascii="Times New Roman" w:hAnsi="Times New Roman" w:cs="Times New Roman"/>
          <w:sz w:val="24"/>
          <w:szCs w:val="24"/>
        </w:rPr>
        <w:t>egulacja kolumny kierowniczej</w:t>
      </w:r>
    </w:p>
    <w:p w14:paraId="31CBA2F1" w14:textId="21FC8706" w:rsidR="00641D99" w:rsidRPr="00AB74A6" w:rsidRDefault="00641D99" w:rsidP="00641D99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- </w:t>
      </w:r>
      <w:r w:rsidR="00542EF4" w:rsidRPr="00AB74A6">
        <w:rPr>
          <w:rFonts w:ascii="Times New Roman" w:hAnsi="Times New Roman" w:cs="Times New Roman"/>
          <w:sz w:val="24"/>
          <w:szCs w:val="24"/>
        </w:rPr>
        <w:t>W</w:t>
      </w:r>
      <w:r w:rsidRPr="00AB74A6">
        <w:rPr>
          <w:rFonts w:ascii="Times New Roman" w:hAnsi="Times New Roman" w:cs="Times New Roman"/>
          <w:sz w:val="24"/>
          <w:szCs w:val="24"/>
        </w:rPr>
        <w:t>ózek 4-kołowy</w:t>
      </w:r>
      <w:r w:rsidR="00D8365B" w:rsidRPr="00AB74A6">
        <w:rPr>
          <w:rFonts w:ascii="Times New Roman" w:hAnsi="Times New Roman" w:cs="Times New Roman"/>
          <w:sz w:val="24"/>
          <w:szCs w:val="24"/>
        </w:rPr>
        <w:t xml:space="preserve"> (układ kół samochodowy 4 osobne koła)</w:t>
      </w:r>
    </w:p>
    <w:p w14:paraId="6C36D835" w14:textId="0C0AA8C4" w:rsidR="00641D99" w:rsidRPr="00AB74A6" w:rsidRDefault="00641D99" w:rsidP="00641D99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-</w:t>
      </w:r>
      <w:r w:rsidR="00FA4253" w:rsidRPr="00AB74A6">
        <w:rPr>
          <w:rFonts w:ascii="Times New Roman" w:hAnsi="Times New Roman" w:cs="Times New Roman"/>
          <w:sz w:val="24"/>
          <w:szCs w:val="24"/>
        </w:rPr>
        <w:t xml:space="preserve"> </w:t>
      </w:r>
      <w:r w:rsidR="00542EF4" w:rsidRPr="00AB74A6">
        <w:rPr>
          <w:rFonts w:ascii="Times New Roman" w:hAnsi="Times New Roman" w:cs="Times New Roman"/>
          <w:sz w:val="24"/>
          <w:szCs w:val="24"/>
        </w:rPr>
        <w:t>B</w:t>
      </w:r>
      <w:r w:rsidRPr="00AB74A6">
        <w:rPr>
          <w:rFonts w:ascii="Times New Roman" w:hAnsi="Times New Roman" w:cs="Times New Roman"/>
          <w:sz w:val="24"/>
          <w:szCs w:val="24"/>
        </w:rPr>
        <w:t xml:space="preserve">ateria z dopasowanym prostownikiem, o możliwości naładowania w czasie </w:t>
      </w:r>
      <w:r w:rsidR="00C80A11" w:rsidRPr="00AB74A6">
        <w:rPr>
          <w:rFonts w:ascii="Times New Roman" w:hAnsi="Times New Roman" w:cs="Times New Roman"/>
          <w:sz w:val="24"/>
          <w:szCs w:val="24"/>
        </w:rPr>
        <w:t>max</w:t>
      </w:r>
      <w:r w:rsidR="00FA4253" w:rsidRPr="00AB74A6">
        <w:rPr>
          <w:rFonts w:ascii="Times New Roman" w:hAnsi="Times New Roman" w:cs="Times New Roman"/>
          <w:sz w:val="24"/>
          <w:szCs w:val="24"/>
        </w:rPr>
        <w:t xml:space="preserve"> </w:t>
      </w:r>
      <w:r w:rsidRPr="00AB74A6">
        <w:rPr>
          <w:rFonts w:ascii="Times New Roman" w:hAnsi="Times New Roman" w:cs="Times New Roman"/>
          <w:sz w:val="24"/>
          <w:szCs w:val="24"/>
        </w:rPr>
        <w:t xml:space="preserve">4h </w:t>
      </w:r>
    </w:p>
    <w:p w14:paraId="0F114F3C" w14:textId="12C1E434" w:rsidR="00641D99" w:rsidRPr="00AB74A6" w:rsidRDefault="00641D99" w:rsidP="00641D99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- Żywotność baterii minimum 2000 cykli </w:t>
      </w:r>
      <w:r w:rsidR="00020FF3" w:rsidRPr="00AB74A6">
        <w:rPr>
          <w:rFonts w:ascii="Times New Roman" w:hAnsi="Times New Roman" w:cs="Times New Roman"/>
          <w:sz w:val="24"/>
          <w:szCs w:val="24"/>
        </w:rPr>
        <w:t>pełnego ładowania</w:t>
      </w:r>
    </w:p>
    <w:p w14:paraId="7CD3561D" w14:textId="5A1FB9C3" w:rsidR="00321C89" w:rsidRPr="00AB74A6" w:rsidRDefault="00321C89" w:rsidP="00321C89">
      <w:pPr>
        <w:pStyle w:val="Akapitzlist"/>
        <w:jc w:val="both"/>
      </w:pPr>
      <w:r w:rsidRPr="00AB74A6">
        <w:rPr>
          <w:rFonts w:ascii="Times New Roman" w:hAnsi="Times New Roman" w:cs="Times New Roman"/>
          <w:sz w:val="24"/>
          <w:szCs w:val="24"/>
        </w:rPr>
        <w:t>- Minimalny czas pracy na jeden cykl ładowania 6 godzin</w:t>
      </w:r>
    </w:p>
    <w:p w14:paraId="26196C84" w14:textId="423A9B33" w:rsidR="00641D99" w:rsidRPr="00AB74A6" w:rsidRDefault="00321C89" w:rsidP="00641D99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-</w:t>
      </w:r>
      <w:r w:rsidR="00020FF3" w:rsidRPr="00AB74A6">
        <w:rPr>
          <w:rFonts w:ascii="Times New Roman" w:hAnsi="Times New Roman" w:cs="Times New Roman"/>
          <w:sz w:val="24"/>
          <w:szCs w:val="24"/>
        </w:rPr>
        <w:t xml:space="preserve"> Bateria LFP</w:t>
      </w:r>
    </w:p>
    <w:p w14:paraId="3864D4E0" w14:textId="77777777" w:rsidR="00641D99" w:rsidRPr="00AB74A6" w:rsidRDefault="00641D99" w:rsidP="00641D99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- System </w:t>
      </w:r>
      <w:proofErr w:type="spellStart"/>
      <w:r w:rsidRPr="00AB74A6">
        <w:rPr>
          <w:rFonts w:ascii="Times New Roman" w:hAnsi="Times New Roman" w:cs="Times New Roman"/>
          <w:sz w:val="24"/>
          <w:szCs w:val="24"/>
        </w:rPr>
        <w:t>bezkluczykowy</w:t>
      </w:r>
      <w:proofErr w:type="spellEnd"/>
      <w:r w:rsidRPr="00AB74A6">
        <w:rPr>
          <w:rFonts w:ascii="Times New Roman" w:hAnsi="Times New Roman" w:cs="Times New Roman"/>
          <w:sz w:val="24"/>
          <w:szCs w:val="24"/>
        </w:rPr>
        <w:t>, uruchomienie za pomocą karty pracowniczej</w:t>
      </w:r>
    </w:p>
    <w:p w14:paraId="0F4775D0" w14:textId="77777777" w:rsidR="00641D99" w:rsidRPr="00AB74A6" w:rsidRDefault="00641D99" w:rsidP="00641D99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- Wyjście na ładowarkę USB w kabinie</w:t>
      </w:r>
    </w:p>
    <w:p w14:paraId="437F5746" w14:textId="77777777" w:rsidR="00641D99" w:rsidRPr="00AB74A6" w:rsidRDefault="00641D99" w:rsidP="00641D99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- Uchwyt na tablet/czytnik</w:t>
      </w:r>
    </w:p>
    <w:p w14:paraId="0743E071" w14:textId="54162E1A" w:rsidR="00641D99" w:rsidRPr="00AB74A6" w:rsidRDefault="00641D99" w:rsidP="00641D99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- </w:t>
      </w:r>
      <w:r w:rsidR="00542EF4" w:rsidRPr="00AB74A6">
        <w:rPr>
          <w:rFonts w:ascii="Times New Roman" w:hAnsi="Times New Roman" w:cs="Times New Roman"/>
          <w:sz w:val="24"/>
          <w:szCs w:val="24"/>
        </w:rPr>
        <w:t>P</w:t>
      </w:r>
      <w:r w:rsidRPr="00AB74A6">
        <w:rPr>
          <w:rFonts w:ascii="Times New Roman" w:hAnsi="Times New Roman" w:cs="Times New Roman"/>
          <w:sz w:val="24"/>
          <w:szCs w:val="24"/>
        </w:rPr>
        <w:t xml:space="preserve">anel informacyjny wskazujący aktualny poziom baterii w kabinie </w:t>
      </w:r>
    </w:p>
    <w:p w14:paraId="490F4412" w14:textId="3BE11455" w:rsidR="00641D99" w:rsidRPr="00AB74A6" w:rsidRDefault="00641D99" w:rsidP="005D6B63">
      <w:pPr>
        <w:pStyle w:val="Akapitzlist"/>
        <w:jc w:val="both"/>
      </w:pPr>
      <w:r w:rsidRPr="00AB74A6">
        <w:rPr>
          <w:rFonts w:ascii="Times New Roman" w:hAnsi="Times New Roman" w:cs="Times New Roman"/>
          <w:sz w:val="24"/>
          <w:szCs w:val="24"/>
        </w:rPr>
        <w:t>- Liczba sekcji hydraulicznych minimum 4</w:t>
      </w:r>
    </w:p>
    <w:p w14:paraId="69B34EB0" w14:textId="77777777" w:rsidR="00641D99" w:rsidRPr="00AB74A6" w:rsidRDefault="00641D99" w:rsidP="00641D99">
      <w:pPr>
        <w:pStyle w:val="Akapitzlist"/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- Układ mokrych hamulców tarczowych</w:t>
      </w:r>
    </w:p>
    <w:p w14:paraId="1EDEA236" w14:textId="27EC1896" w:rsidR="00641D99" w:rsidRPr="00AB74A6" w:rsidRDefault="00641D99" w:rsidP="00641D99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- Regulowany fotel operatora</w:t>
      </w:r>
      <w:r w:rsidR="00AB25F1" w:rsidRPr="00AB74A6">
        <w:rPr>
          <w:rFonts w:ascii="Times New Roman" w:hAnsi="Times New Roman" w:cs="Times New Roman"/>
          <w:sz w:val="24"/>
          <w:szCs w:val="24"/>
        </w:rPr>
        <w:t xml:space="preserve"> z podłokietnikiem</w:t>
      </w:r>
    </w:p>
    <w:p w14:paraId="5E01B726" w14:textId="77777777" w:rsidR="00641D99" w:rsidRPr="00AB74A6" w:rsidRDefault="00641D99" w:rsidP="00641D99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- System izolowania wstrząsów i wygłuszenia wibracji w kabinie operatora</w:t>
      </w:r>
    </w:p>
    <w:p w14:paraId="02DC1C3A" w14:textId="77777777" w:rsidR="00641D99" w:rsidRPr="00AB74A6" w:rsidRDefault="00641D99" w:rsidP="00641D99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- Oświetlenie typu szperacz LED w osłonach metalowych: 2x przód / 1x tył</w:t>
      </w:r>
    </w:p>
    <w:p w14:paraId="5133945E" w14:textId="77777777" w:rsidR="00641D99" w:rsidRPr="00AB74A6" w:rsidRDefault="00641D99" w:rsidP="00641D99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- Światło ostrzegawcze – „Kogut”</w:t>
      </w:r>
    </w:p>
    <w:p w14:paraId="42CFB5F0" w14:textId="77777777" w:rsidR="00641D99" w:rsidRPr="00AB74A6" w:rsidRDefault="00641D99" w:rsidP="00641D99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- Światło bezpieczeństwa BLUE SPOT – przód i tył</w:t>
      </w:r>
    </w:p>
    <w:p w14:paraId="35839639" w14:textId="77777777" w:rsidR="00641D99" w:rsidRPr="00AB74A6" w:rsidRDefault="00641D99" w:rsidP="00641D99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- Akustyczny sygnał cofania</w:t>
      </w:r>
    </w:p>
    <w:p w14:paraId="1426E0FA" w14:textId="77777777" w:rsidR="00641D99" w:rsidRPr="00AB74A6" w:rsidRDefault="00641D99" w:rsidP="00641D99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- Funkcja pionowania masztu (poziomowania wideł)</w:t>
      </w:r>
    </w:p>
    <w:p w14:paraId="144B1918" w14:textId="644EF0DB" w:rsidR="00641D99" w:rsidRPr="00AB74A6" w:rsidRDefault="00641D99" w:rsidP="00C80A11">
      <w:pPr>
        <w:pStyle w:val="Akapitzlist"/>
        <w:autoSpaceDE w:val="0"/>
        <w:autoSpaceDN w:val="0"/>
        <w:adjustRightInd w:val="0"/>
        <w:spacing w:after="0" w:line="240" w:lineRule="auto"/>
        <w:jc w:val="both"/>
      </w:pPr>
      <w:r w:rsidRPr="00AB74A6">
        <w:rPr>
          <w:rFonts w:ascii="Times New Roman" w:hAnsi="Times New Roman" w:cs="Times New Roman"/>
          <w:sz w:val="24"/>
          <w:szCs w:val="24"/>
        </w:rPr>
        <w:t>- System sterowania jednopedałowy</w:t>
      </w:r>
    </w:p>
    <w:p w14:paraId="3EF899D2" w14:textId="5140BD6A" w:rsidR="00020FF3" w:rsidRPr="00AB74A6" w:rsidRDefault="00020FF3" w:rsidP="00641D99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- Szyba przednia</w:t>
      </w:r>
    </w:p>
    <w:p w14:paraId="77BD1E75" w14:textId="48F7CB9C" w:rsidR="00020FF3" w:rsidRPr="00AB74A6" w:rsidRDefault="00020FF3" w:rsidP="00641D99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- Dachowa szyba pancerna, dach bez kratownicy</w:t>
      </w:r>
    </w:p>
    <w:p w14:paraId="6587EC3E" w14:textId="77777777" w:rsidR="00641D99" w:rsidRPr="00AB74A6" w:rsidRDefault="00641D99" w:rsidP="00641D99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14:paraId="65B924AC" w14:textId="60416AE9" w:rsidR="00641D99" w:rsidRPr="00AB74A6" w:rsidRDefault="00641D99" w:rsidP="00275A28">
      <w:pPr>
        <w:pStyle w:val="Tekstkomentarza"/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AB74A6">
        <w:rPr>
          <w:rFonts w:ascii="Times New Roman" w:hAnsi="Times New Roman" w:cs="Times New Roman"/>
          <w:sz w:val="24"/>
          <w:szCs w:val="24"/>
          <w:u w:val="single"/>
        </w:rPr>
        <w:t xml:space="preserve">Wymiary </w:t>
      </w:r>
      <w:r w:rsidR="00275A28" w:rsidRPr="00AB74A6">
        <w:rPr>
          <w:rFonts w:ascii="Times New Roman" w:hAnsi="Times New Roman" w:cs="Times New Roman"/>
          <w:sz w:val="24"/>
          <w:szCs w:val="24"/>
          <w:u w:val="single"/>
        </w:rPr>
        <w:t>wózka:</w:t>
      </w:r>
    </w:p>
    <w:p w14:paraId="0AC0C782" w14:textId="4DDE987B" w:rsidR="00641D99" w:rsidRPr="00AB74A6" w:rsidRDefault="00641D99" w:rsidP="005D6B63">
      <w:pPr>
        <w:pStyle w:val="Tekstkomentarza"/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-</w:t>
      </w:r>
      <w:r w:rsidR="00FA4253" w:rsidRPr="00AB74A6">
        <w:rPr>
          <w:rFonts w:ascii="Times New Roman" w:hAnsi="Times New Roman" w:cs="Times New Roman"/>
          <w:sz w:val="24"/>
          <w:szCs w:val="24"/>
        </w:rPr>
        <w:t xml:space="preserve"> </w:t>
      </w:r>
      <w:r w:rsidRPr="00AB74A6">
        <w:rPr>
          <w:rFonts w:ascii="Times New Roman" w:hAnsi="Times New Roman" w:cs="Times New Roman"/>
          <w:sz w:val="24"/>
          <w:szCs w:val="24"/>
        </w:rPr>
        <w:t>Długość całkowita bez osprzętu nie więcej niż 3800 mm</w:t>
      </w:r>
    </w:p>
    <w:p w14:paraId="20B284B8" w14:textId="44D5CA29" w:rsidR="00641D99" w:rsidRPr="00AB74A6" w:rsidRDefault="00641D99" w:rsidP="005D6B63">
      <w:pPr>
        <w:pStyle w:val="Tekstkomentarza"/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- Szerokość całkowita nie więcej niż 2300 mm</w:t>
      </w:r>
    </w:p>
    <w:p w14:paraId="7B9A4D0C" w14:textId="77777777" w:rsidR="00641D99" w:rsidRPr="00AB74A6" w:rsidRDefault="00641D99" w:rsidP="005D6B63">
      <w:pPr>
        <w:pStyle w:val="Tekstkomentarza"/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- Promień skrętu nie więcej niż 3400 mm</w:t>
      </w:r>
    </w:p>
    <w:p w14:paraId="1972219F" w14:textId="77777777" w:rsidR="00275A28" w:rsidRPr="00AB74A6" w:rsidRDefault="00275A28" w:rsidP="005D6B63">
      <w:pPr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14:paraId="346F4BCC" w14:textId="0EB6E4BF" w:rsidR="00F93960" w:rsidRPr="00AB74A6" w:rsidRDefault="00F93960" w:rsidP="00275A28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AB74A6">
        <w:rPr>
          <w:rFonts w:ascii="Times New Roman" w:hAnsi="Times New Roman" w:cs="Times New Roman"/>
          <w:bCs/>
          <w:sz w:val="24"/>
          <w:szCs w:val="24"/>
          <w:u w:val="single"/>
        </w:rPr>
        <w:t>Chwytak</w:t>
      </w:r>
    </w:p>
    <w:p w14:paraId="33CE3E27" w14:textId="4F1E1F8D" w:rsidR="00F93960" w:rsidRPr="00AB74A6" w:rsidRDefault="00F93960" w:rsidP="00C80A11">
      <w:pPr>
        <w:pStyle w:val="Akapitzlist"/>
        <w:spacing w:after="0"/>
        <w:jc w:val="both"/>
      </w:pPr>
      <w:r w:rsidRPr="00AB74A6">
        <w:rPr>
          <w:rFonts w:ascii="Times New Roman" w:hAnsi="Times New Roman" w:cs="Times New Roman"/>
          <w:sz w:val="24"/>
          <w:szCs w:val="24"/>
        </w:rPr>
        <w:t>-</w:t>
      </w:r>
      <w:r w:rsidR="00FA4253" w:rsidRPr="00AB74A6">
        <w:rPr>
          <w:rFonts w:ascii="Times New Roman" w:hAnsi="Times New Roman" w:cs="Times New Roman"/>
          <w:sz w:val="24"/>
          <w:szCs w:val="24"/>
        </w:rPr>
        <w:t xml:space="preserve"> </w:t>
      </w:r>
      <w:r w:rsidR="00542EF4" w:rsidRPr="00AB74A6">
        <w:rPr>
          <w:rFonts w:ascii="Times New Roman" w:hAnsi="Times New Roman" w:cs="Times New Roman"/>
          <w:sz w:val="24"/>
          <w:szCs w:val="24"/>
        </w:rPr>
        <w:t>U</w:t>
      </w:r>
      <w:r w:rsidR="00585B12" w:rsidRPr="00AB74A6">
        <w:rPr>
          <w:rFonts w:ascii="Times New Roman" w:hAnsi="Times New Roman" w:cs="Times New Roman"/>
          <w:sz w:val="24"/>
          <w:szCs w:val="24"/>
        </w:rPr>
        <w:t>dźwig minimum</w:t>
      </w:r>
      <w:r w:rsidRPr="00AB74A6">
        <w:rPr>
          <w:rFonts w:ascii="Times New Roman" w:hAnsi="Times New Roman" w:cs="Times New Roman"/>
          <w:sz w:val="24"/>
          <w:szCs w:val="24"/>
        </w:rPr>
        <w:t xml:space="preserve"> </w:t>
      </w:r>
      <w:r w:rsidR="001764B5" w:rsidRPr="00AB74A6">
        <w:rPr>
          <w:rFonts w:ascii="Times New Roman" w:hAnsi="Times New Roman" w:cs="Times New Roman"/>
          <w:sz w:val="24"/>
          <w:szCs w:val="24"/>
        </w:rPr>
        <w:t>4</w:t>
      </w:r>
      <w:r w:rsidR="00CB5679" w:rsidRPr="00AB74A6">
        <w:rPr>
          <w:rFonts w:ascii="Times New Roman" w:hAnsi="Times New Roman" w:cs="Times New Roman"/>
          <w:sz w:val="24"/>
          <w:szCs w:val="24"/>
        </w:rPr>
        <w:t>500</w:t>
      </w:r>
      <w:r w:rsidRPr="00AB74A6">
        <w:rPr>
          <w:rFonts w:ascii="Times New Roman" w:hAnsi="Times New Roman" w:cs="Times New Roman"/>
          <w:sz w:val="24"/>
          <w:szCs w:val="24"/>
        </w:rPr>
        <w:t>kg</w:t>
      </w:r>
    </w:p>
    <w:p w14:paraId="0FD65D4F" w14:textId="7AEF42A7" w:rsidR="00020FF3" w:rsidRPr="00AB74A6" w:rsidRDefault="00020FF3" w:rsidP="00F93960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trike/>
          <w:sz w:val="24"/>
          <w:szCs w:val="24"/>
        </w:rPr>
        <w:t>-</w:t>
      </w:r>
      <w:r w:rsidRPr="00AB74A6">
        <w:rPr>
          <w:rFonts w:ascii="Times New Roman" w:hAnsi="Times New Roman" w:cs="Times New Roman"/>
          <w:sz w:val="24"/>
          <w:szCs w:val="24"/>
        </w:rPr>
        <w:t xml:space="preserve"> Zakres rozwarcia ramion umożliwiający chwytanie r</w:t>
      </w:r>
      <w:r w:rsidR="00716082" w:rsidRPr="00AB74A6">
        <w:rPr>
          <w:rFonts w:ascii="Times New Roman" w:hAnsi="Times New Roman" w:cs="Times New Roman"/>
          <w:sz w:val="24"/>
          <w:szCs w:val="24"/>
        </w:rPr>
        <w:t>o</w:t>
      </w:r>
      <w:r w:rsidRPr="00AB74A6">
        <w:rPr>
          <w:rFonts w:ascii="Times New Roman" w:hAnsi="Times New Roman" w:cs="Times New Roman"/>
          <w:sz w:val="24"/>
          <w:szCs w:val="24"/>
        </w:rPr>
        <w:t>l</w:t>
      </w:r>
      <w:r w:rsidR="00716082" w:rsidRPr="00AB74A6">
        <w:rPr>
          <w:rFonts w:ascii="Times New Roman" w:hAnsi="Times New Roman" w:cs="Times New Roman"/>
          <w:sz w:val="24"/>
          <w:szCs w:val="24"/>
        </w:rPr>
        <w:t>ek</w:t>
      </w:r>
      <w:r w:rsidRPr="00AB74A6">
        <w:rPr>
          <w:rFonts w:ascii="Times New Roman" w:hAnsi="Times New Roman" w:cs="Times New Roman"/>
          <w:sz w:val="24"/>
          <w:szCs w:val="24"/>
        </w:rPr>
        <w:t xml:space="preserve"> o średnicy</w:t>
      </w:r>
      <w:r w:rsidR="00716082" w:rsidRPr="00AB74A6">
        <w:rPr>
          <w:rFonts w:ascii="Times New Roman" w:hAnsi="Times New Roman" w:cs="Times New Roman"/>
          <w:sz w:val="24"/>
          <w:szCs w:val="24"/>
        </w:rPr>
        <w:t xml:space="preserve"> w zakresie </w:t>
      </w:r>
      <w:proofErr w:type="spellStart"/>
      <w:r w:rsidR="00716082" w:rsidRPr="00AB74A6">
        <w:rPr>
          <w:rFonts w:ascii="Times New Roman" w:hAnsi="Times New Roman" w:cs="Times New Roman"/>
          <w:sz w:val="24"/>
          <w:szCs w:val="24"/>
        </w:rPr>
        <w:t>conajmniej</w:t>
      </w:r>
      <w:proofErr w:type="spellEnd"/>
      <w:r w:rsidRPr="00AB74A6">
        <w:rPr>
          <w:rFonts w:ascii="Times New Roman" w:hAnsi="Times New Roman" w:cs="Times New Roman"/>
          <w:sz w:val="24"/>
          <w:szCs w:val="24"/>
        </w:rPr>
        <w:t xml:space="preserve"> 850 mm – 2450 mm</w:t>
      </w:r>
    </w:p>
    <w:p w14:paraId="0A332DE5" w14:textId="125BE8BE" w:rsidR="00F93960" w:rsidRPr="00AB74A6" w:rsidRDefault="00F93960" w:rsidP="00F93960">
      <w:pPr>
        <w:pStyle w:val="Akapitzlist"/>
        <w:jc w:val="both"/>
        <w:rPr>
          <w:rFonts w:ascii="Times New Roman" w:hAnsi="Times New Roman" w:cs="Times New Roman"/>
          <w:color w:val="EE0000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-</w:t>
      </w:r>
      <w:r w:rsidR="00FA4253" w:rsidRPr="00AB74A6">
        <w:rPr>
          <w:rFonts w:ascii="Times New Roman" w:hAnsi="Times New Roman" w:cs="Times New Roman"/>
          <w:sz w:val="24"/>
          <w:szCs w:val="24"/>
        </w:rPr>
        <w:t xml:space="preserve"> </w:t>
      </w:r>
      <w:r w:rsidR="00542EF4" w:rsidRPr="00AB74A6">
        <w:rPr>
          <w:rFonts w:ascii="Times New Roman" w:hAnsi="Times New Roman" w:cs="Times New Roman"/>
          <w:sz w:val="24"/>
          <w:szCs w:val="24"/>
        </w:rPr>
        <w:t>W</w:t>
      </w:r>
      <w:r w:rsidRPr="00AB74A6">
        <w:rPr>
          <w:rFonts w:ascii="Times New Roman" w:hAnsi="Times New Roman" w:cs="Times New Roman"/>
          <w:sz w:val="24"/>
          <w:szCs w:val="24"/>
        </w:rPr>
        <w:t>ysokość płyt chwytaka</w:t>
      </w:r>
      <w:r w:rsidR="00935A2E" w:rsidRPr="00AB74A6">
        <w:rPr>
          <w:rFonts w:ascii="Times New Roman" w:hAnsi="Times New Roman" w:cs="Times New Roman"/>
          <w:sz w:val="24"/>
          <w:szCs w:val="24"/>
        </w:rPr>
        <w:t>:</w:t>
      </w:r>
      <w:r w:rsidRPr="00AB74A6">
        <w:rPr>
          <w:rFonts w:ascii="Times New Roman" w:hAnsi="Times New Roman" w:cs="Times New Roman"/>
          <w:sz w:val="24"/>
          <w:szCs w:val="24"/>
        </w:rPr>
        <w:t>1400 mm-1</w:t>
      </w:r>
      <w:r w:rsidR="00753F70" w:rsidRPr="00AB74A6">
        <w:rPr>
          <w:rFonts w:ascii="Times New Roman" w:hAnsi="Times New Roman" w:cs="Times New Roman"/>
          <w:sz w:val="24"/>
          <w:szCs w:val="24"/>
        </w:rPr>
        <w:t>8</w:t>
      </w:r>
      <w:r w:rsidRPr="00AB74A6">
        <w:rPr>
          <w:rFonts w:ascii="Times New Roman" w:hAnsi="Times New Roman" w:cs="Times New Roman"/>
          <w:sz w:val="24"/>
          <w:szCs w:val="24"/>
        </w:rPr>
        <w:t>00mm</w:t>
      </w:r>
    </w:p>
    <w:p w14:paraId="687467DB" w14:textId="6AFC8D13" w:rsidR="00F93960" w:rsidRPr="00AB74A6" w:rsidRDefault="00F93960" w:rsidP="00F93960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-</w:t>
      </w:r>
      <w:r w:rsidR="00FA4253" w:rsidRPr="00AB74A6">
        <w:rPr>
          <w:rFonts w:ascii="Times New Roman" w:hAnsi="Times New Roman" w:cs="Times New Roman"/>
          <w:sz w:val="24"/>
          <w:szCs w:val="24"/>
        </w:rPr>
        <w:t xml:space="preserve"> </w:t>
      </w:r>
      <w:r w:rsidR="00542EF4" w:rsidRPr="00AB74A6">
        <w:rPr>
          <w:rFonts w:ascii="Times New Roman" w:hAnsi="Times New Roman" w:cs="Times New Roman"/>
          <w:sz w:val="24"/>
          <w:szCs w:val="24"/>
        </w:rPr>
        <w:t>O</w:t>
      </w:r>
      <w:r w:rsidRPr="00AB74A6">
        <w:rPr>
          <w:rFonts w:ascii="Times New Roman" w:hAnsi="Times New Roman" w:cs="Times New Roman"/>
          <w:sz w:val="24"/>
          <w:szCs w:val="24"/>
        </w:rPr>
        <w:t>brót 360</w:t>
      </w:r>
    </w:p>
    <w:p w14:paraId="54C12934" w14:textId="75BCF9C0" w:rsidR="00F93960" w:rsidRPr="00AB74A6" w:rsidRDefault="00F93960" w:rsidP="00F93960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-</w:t>
      </w:r>
      <w:r w:rsidR="00FA4253" w:rsidRPr="00AB74A6">
        <w:rPr>
          <w:rFonts w:ascii="Times New Roman" w:hAnsi="Times New Roman" w:cs="Times New Roman"/>
          <w:sz w:val="24"/>
          <w:szCs w:val="24"/>
        </w:rPr>
        <w:t xml:space="preserve"> </w:t>
      </w:r>
      <w:r w:rsidR="00542EF4" w:rsidRPr="00AB74A6">
        <w:rPr>
          <w:rFonts w:ascii="Times New Roman" w:hAnsi="Times New Roman" w:cs="Times New Roman"/>
          <w:sz w:val="24"/>
          <w:szCs w:val="24"/>
        </w:rPr>
        <w:t>D</w:t>
      </w:r>
      <w:r w:rsidRPr="00AB74A6">
        <w:rPr>
          <w:rFonts w:ascii="Times New Roman" w:hAnsi="Times New Roman" w:cs="Times New Roman"/>
          <w:sz w:val="24"/>
          <w:szCs w:val="24"/>
        </w:rPr>
        <w:t>wa ramiona ruchome</w:t>
      </w:r>
    </w:p>
    <w:p w14:paraId="3300FD97" w14:textId="77777777" w:rsidR="00CC3DC9" w:rsidRPr="00AB74A6" w:rsidRDefault="00CC3DC9" w:rsidP="00CC3DC9">
      <w:pPr>
        <w:autoSpaceDE w:val="0"/>
        <w:autoSpaceDN w:val="0"/>
        <w:spacing w:line="360" w:lineRule="auto"/>
        <w:jc w:val="both"/>
        <w:rPr>
          <w:b/>
        </w:rPr>
      </w:pPr>
    </w:p>
    <w:p w14:paraId="1F476852" w14:textId="77777777" w:rsidR="00F93960" w:rsidRPr="00AB74A6" w:rsidRDefault="00F93960" w:rsidP="00F93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B74A6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Minimalne parametry wózka widłowego:</w:t>
      </w:r>
    </w:p>
    <w:p w14:paraId="5EF29C59" w14:textId="77777777" w:rsidR="00C01C0A" w:rsidRPr="00AB74A6" w:rsidRDefault="00C01C0A" w:rsidP="00F939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BE44197" w14:textId="364056D4" w:rsidR="00F93960" w:rsidRPr="00AB74A6" w:rsidRDefault="00F93960" w:rsidP="00F93960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Udźwig nominalny </w:t>
      </w:r>
      <w:r w:rsidR="00C01C0A" w:rsidRPr="00AB74A6">
        <w:rPr>
          <w:rFonts w:ascii="Times New Roman" w:hAnsi="Times New Roman" w:cs="Times New Roman"/>
          <w:sz w:val="24"/>
          <w:szCs w:val="24"/>
        </w:rPr>
        <w:t xml:space="preserve">minimum </w:t>
      </w:r>
      <w:r w:rsidR="00CB5679" w:rsidRPr="00AB74A6">
        <w:rPr>
          <w:rFonts w:ascii="Times New Roman" w:hAnsi="Times New Roman" w:cs="Times New Roman"/>
          <w:sz w:val="24"/>
          <w:szCs w:val="24"/>
        </w:rPr>
        <w:t>1500</w:t>
      </w:r>
      <w:r w:rsidR="00C01C0A" w:rsidRPr="00AB74A6">
        <w:rPr>
          <w:rFonts w:ascii="Times New Roman" w:hAnsi="Times New Roman" w:cs="Times New Roman"/>
          <w:sz w:val="24"/>
          <w:szCs w:val="24"/>
        </w:rPr>
        <w:t xml:space="preserve"> kg na środku ciężkości 500 mm</w:t>
      </w:r>
    </w:p>
    <w:p w14:paraId="4EB4E32B" w14:textId="2D708158" w:rsidR="00F93960" w:rsidRPr="00AB74A6" w:rsidRDefault="00F93960" w:rsidP="00F93960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Wysokość podnoszenia min.</w:t>
      </w:r>
      <w:r w:rsidR="00BD24EF" w:rsidRPr="00AB74A6">
        <w:rPr>
          <w:rFonts w:ascii="Times New Roman" w:hAnsi="Times New Roman" w:cs="Times New Roman"/>
          <w:sz w:val="24"/>
          <w:szCs w:val="24"/>
        </w:rPr>
        <w:t xml:space="preserve"> </w:t>
      </w:r>
      <w:r w:rsidR="009A5277" w:rsidRPr="00AB74A6">
        <w:rPr>
          <w:rFonts w:ascii="Times New Roman" w:hAnsi="Times New Roman" w:cs="Times New Roman"/>
          <w:sz w:val="24"/>
          <w:szCs w:val="24"/>
        </w:rPr>
        <w:t>52</w:t>
      </w:r>
      <w:r w:rsidR="00335C9B" w:rsidRPr="00AB74A6">
        <w:rPr>
          <w:rFonts w:ascii="Times New Roman" w:hAnsi="Times New Roman" w:cs="Times New Roman"/>
          <w:sz w:val="24"/>
          <w:szCs w:val="24"/>
        </w:rPr>
        <w:t>0</w:t>
      </w:r>
      <w:r w:rsidR="009A5277" w:rsidRPr="00AB74A6">
        <w:rPr>
          <w:rFonts w:ascii="Times New Roman" w:hAnsi="Times New Roman" w:cs="Times New Roman"/>
          <w:sz w:val="24"/>
          <w:szCs w:val="24"/>
        </w:rPr>
        <w:t>0</w:t>
      </w:r>
      <w:r w:rsidR="00BD24EF" w:rsidRPr="00AB74A6">
        <w:rPr>
          <w:rFonts w:ascii="Times New Roman" w:hAnsi="Times New Roman" w:cs="Times New Roman"/>
          <w:sz w:val="24"/>
          <w:szCs w:val="24"/>
        </w:rPr>
        <w:t xml:space="preserve"> mm</w:t>
      </w:r>
    </w:p>
    <w:p w14:paraId="0C7BD3FF" w14:textId="69BE043E" w:rsidR="00F93960" w:rsidRPr="00AB74A6" w:rsidRDefault="00F93960" w:rsidP="00F93960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Długość wideł</w:t>
      </w:r>
      <w:r w:rsidR="00E11455" w:rsidRPr="00AB74A6">
        <w:rPr>
          <w:rFonts w:ascii="Times New Roman" w:hAnsi="Times New Roman" w:cs="Times New Roman"/>
          <w:sz w:val="24"/>
          <w:szCs w:val="24"/>
        </w:rPr>
        <w:t xml:space="preserve"> </w:t>
      </w:r>
      <w:r w:rsidR="00BD24EF" w:rsidRPr="00AB74A6">
        <w:rPr>
          <w:rFonts w:ascii="Times New Roman" w:hAnsi="Times New Roman" w:cs="Times New Roman"/>
          <w:sz w:val="24"/>
          <w:szCs w:val="24"/>
        </w:rPr>
        <w:t xml:space="preserve">180 cm </w:t>
      </w:r>
    </w:p>
    <w:p w14:paraId="05809C48" w14:textId="77777777" w:rsidR="00F93960" w:rsidRPr="00AB74A6" w:rsidRDefault="00F93960" w:rsidP="00F93960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Przesuw boczny</w:t>
      </w:r>
    </w:p>
    <w:p w14:paraId="31F823F0" w14:textId="00BF5694" w:rsidR="00F93960" w:rsidRPr="00AB74A6" w:rsidRDefault="00F93960" w:rsidP="004970B5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Maszt:</w:t>
      </w:r>
      <w:r w:rsidRPr="00AB74A6">
        <w:rPr>
          <w:rFonts w:ascii="Times New Roman" w:hAnsi="Times New Roman" w:cs="Times New Roman"/>
          <w:sz w:val="24"/>
          <w:szCs w:val="24"/>
        </w:rPr>
        <w:tab/>
      </w:r>
      <w:r w:rsidR="00020CCD" w:rsidRPr="00AB74A6">
        <w:rPr>
          <w:rFonts w:ascii="Times New Roman" w:hAnsi="Times New Roman" w:cs="Times New Roman"/>
          <w:sz w:val="24"/>
          <w:szCs w:val="24"/>
        </w:rPr>
        <w:t>potrójny (</w:t>
      </w:r>
      <w:proofErr w:type="spellStart"/>
      <w:r w:rsidR="00020CCD" w:rsidRPr="00AB74A6">
        <w:rPr>
          <w:rFonts w:ascii="Times New Roman" w:hAnsi="Times New Roman" w:cs="Times New Roman"/>
          <w:sz w:val="24"/>
          <w:szCs w:val="24"/>
        </w:rPr>
        <w:t>t</w:t>
      </w:r>
      <w:r w:rsidRPr="00AB74A6">
        <w:rPr>
          <w:rFonts w:ascii="Times New Roman" w:hAnsi="Times New Roman" w:cs="Times New Roman"/>
          <w:sz w:val="24"/>
          <w:szCs w:val="24"/>
        </w:rPr>
        <w:t>riplex</w:t>
      </w:r>
      <w:proofErr w:type="spellEnd"/>
      <w:r w:rsidR="00020CCD" w:rsidRPr="00AB74A6">
        <w:rPr>
          <w:rFonts w:ascii="Times New Roman" w:hAnsi="Times New Roman" w:cs="Times New Roman"/>
          <w:sz w:val="24"/>
          <w:szCs w:val="24"/>
        </w:rPr>
        <w:t>)</w:t>
      </w:r>
      <w:r w:rsidRPr="00AB74A6">
        <w:rPr>
          <w:rFonts w:ascii="Times New Roman" w:hAnsi="Times New Roman" w:cs="Times New Roman"/>
          <w:sz w:val="24"/>
          <w:szCs w:val="24"/>
        </w:rPr>
        <w:t xml:space="preserve"> z wolnym skokiem</w:t>
      </w:r>
      <w:r w:rsidR="004970B5" w:rsidRPr="00AB74A6">
        <w:rPr>
          <w:rFonts w:ascii="Times New Roman" w:hAnsi="Times New Roman" w:cs="Times New Roman"/>
          <w:sz w:val="24"/>
          <w:szCs w:val="24"/>
        </w:rPr>
        <w:t xml:space="preserve"> (</w:t>
      </w:r>
      <w:r w:rsidR="004970B5" w:rsidRPr="00AB74A6">
        <w:rPr>
          <w:rFonts w:ascii="Times New Roman" w:hAnsi="Times New Roman" w:cs="Times New Roman"/>
          <w:sz w:val="24"/>
          <w:szCs w:val="24"/>
        </w:rPr>
        <w:t>wolny skok minimum 1800 mm)</w:t>
      </w:r>
    </w:p>
    <w:p w14:paraId="1787875B" w14:textId="77777777" w:rsidR="00F93960" w:rsidRPr="00AB74A6" w:rsidRDefault="00F93960" w:rsidP="00F93960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Opony: Przednie i tylne </w:t>
      </w:r>
      <w:proofErr w:type="spellStart"/>
      <w:r w:rsidRPr="00AB74A6">
        <w:rPr>
          <w:rFonts w:ascii="Times New Roman" w:hAnsi="Times New Roman" w:cs="Times New Roman"/>
          <w:sz w:val="24"/>
          <w:szCs w:val="24"/>
        </w:rPr>
        <w:t>wysoko-elastyczne</w:t>
      </w:r>
      <w:proofErr w:type="spellEnd"/>
      <w:r w:rsidRPr="00AB74A6">
        <w:rPr>
          <w:rFonts w:ascii="Times New Roman" w:hAnsi="Times New Roman" w:cs="Times New Roman"/>
          <w:sz w:val="24"/>
          <w:szCs w:val="24"/>
        </w:rPr>
        <w:t xml:space="preserve"> niebrudzące </w:t>
      </w:r>
    </w:p>
    <w:p w14:paraId="1CE643FE" w14:textId="5AA25600" w:rsidR="00BD24EF" w:rsidRPr="00AB74A6" w:rsidRDefault="00BD24EF" w:rsidP="00F93960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Automatyczne pionowanie masztu</w:t>
      </w:r>
    </w:p>
    <w:p w14:paraId="68AC5B20" w14:textId="59362805" w:rsidR="00C01C0A" w:rsidRPr="00AB74A6" w:rsidRDefault="00C01C0A" w:rsidP="00F93960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Całkowita wysokość wózka z masztem w stanie złożonym maks. </w:t>
      </w:r>
      <w:r w:rsidR="009A5277" w:rsidRPr="00AB74A6">
        <w:rPr>
          <w:rFonts w:ascii="Times New Roman" w:hAnsi="Times New Roman" w:cs="Times New Roman"/>
          <w:sz w:val="24"/>
          <w:szCs w:val="24"/>
        </w:rPr>
        <w:t xml:space="preserve"> 2330</w:t>
      </w:r>
      <w:r w:rsidRPr="00AB74A6">
        <w:rPr>
          <w:rFonts w:ascii="Times New Roman" w:hAnsi="Times New Roman" w:cs="Times New Roman"/>
          <w:sz w:val="24"/>
          <w:szCs w:val="24"/>
        </w:rPr>
        <w:t xml:space="preserve"> mm</w:t>
      </w:r>
    </w:p>
    <w:p w14:paraId="1BA92116" w14:textId="77777777" w:rsidR="00F93960" w:rsidRPr="00AB74A6" w:rsidRDefault="00F93960" w:rsidP="00F939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407583C" w14:textId="48AF5252" w:rsidR="00F93960" w:rsidRPr="00AB74A6" w:rsidRDefault="00F93960" w:rsidP="00F939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AB74A6">
        <w:rPr>
          <w:rFonts w:ascii="Times New Roman" w:hAnsi="Times New Roman" w:cs="Times New Roman"/>
          <w:bCs/>
          <w:sz w:val="24"/>
          <w:szCs w:val="24"/>
          <w:u w:val="single"/>
        </w:rPr>
        <w:t>Wyposażenie:</w:t>
      </w:r>
    </w:p>
    <w:p w14:paraId="2FB1F2FF" w14:textId="3B71F8EA" w:rsidR="00D866E3" w:rsidRPr="00AB74A6" w:rsidRDefault="004535E8" w:rsidP="00E525F7">
      <w:pPr>
        <w:pStyle w:val="Akapitzlist"/>
        <w:numPr>
          <w:ilvl w:val="0"/>
          <w:numId w:val="14"/>
        </w:num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N</w:t>
      </w:r>
      <w:r w:rsidR="00D866E3" w:rsidRPr="00AB74A6">
        <w:rPr>
          <w:rFonts w:ascii="Times New Roman" w:hAnsi="Times New Roman" w:cs="Times New Roman"/>
          <w:sz w:val="24"/>
          <w:szCs w:val="24"/>
        </w:rPr>
        <w:t xml:space="preserve">apęd elektryczny </w:t>
      </w:r>
    </w:p>
    <w:p w14:paraId="60C952A2" w14:textId="072E58DA" w:rsidR="00F93960" w:rsidRPr="00AB74A6" w:rsidRDefault="00F93960" w:rsidP="004434B4">
      <w:pPr>
        <w:pStyle w:val="Akapitzlist"/>
        <w:numPr>
          <w:ilvl w:val="0"/>
          <w:numId w:val="14"/>
        </w:num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Sygnał biegu wstecznego</w:t>
      </w:r>
    </w:p>
    <w:p w14:paraId="2673FA47" w14:textId="77777777" w:rsidR="00F93960" w:rsidRPr="00AB74A6" w:rsidRDefault="00F93960" w:rsidP="00F93960">
      <w:pPr>
        <w:pStyle w:val="Akapitzlist"/>
        <w:numPr>
          <w:ilvl w:val="0"/>
          <w:numId w:val="14"/>
        </w:num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Lusterka wsteczne</w:t>
      </w:r>
    </w:p>
    <w:p w14:paraId="4A553F13" w14:textId="2937FEEE" w:rsidR="00F93960" w:rsidRPr="00AB74A6" w:rsidRDefault="00F93960" w:rsidP="00F93960">
      <w:pPr>
        <w:pStyle w:val="Akapitzlist"/>
        <w:numPr>
          <w:ilvl w:val="0"/>
          <w:numId w:val="14"/>
        </w:num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Układ mokrych hamulców tarczowych</w:t>
      </w:r>
    </w:p>
    <w:p w14:paraId="4361881B" w14:textId="77777777" w:rsidR="00F93960" w:rsidRPr="00AB74A6" w:rsidRDefault="00F93960" w:rsidP="00F93960">
      <w:pPr>
        <w:pStyle w:val="Akapitzlist"/>
        <w:numPr>
          <w:ilvl w:val="0"/>
          <w:numId w:val="14"/>
        </w:num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Przekładnia automatyczna, pedał jazdy precyzyjnej</w:t>
      </w:r>
    </w:p>
    <w:p w14:paraId="16A5E3A9" w14:textId="39585180" w:rsidR="00F93960" w:rsidRPr="00AB74A6" w:rsidRDefault="00F93960" w:rsidP="004434B4">
      <w:pPr>
        <w:pStyle w:val="Akapitzlist"/>
        <w:numPr>
          <w:ilvl w:val="0"/>
          <w:numId w:val="14"/>
        </w:num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Wielofunkcyjny panel z wyświetlaczem</w:t>
      </w:r>
      <w:r w:rsidR="00AB25F1" w:rsidRPr="00AB74A6">
        <w:rPr>
          <w:rFonts w:ascii="Times New Roman" w:hAnsi="Times New Roman" w:cs="Times New Roman"/>
          <w:sz w:val="24"/>
          <w:szCs w:val="24"/>
        </w:rPr>
        <w:t xml:space="preserve"> i wskaźnikiem naładowania baterii</w:t>
      </w:r>
    </w:p>
    <w:p w14:paraId="751B8CEE" w14:textId="60C39442" w:rsidR="00F93960" w:rsidRPr="00AB74A6" w:rsidRDefault="00321C89" w:rsidP="00F93960">
      <w:pPr>
        <w:pStyle w:val="Akapitzlist"/>
        <w:numPr>
          <w:ilvl w:val="0"/>
          <w:numId w:val="14"/>
        </w:num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A</w:t>
      </w:r>
      <w:r w:rsidR="00F93960" w:rsidRPr="00AB74A6">
        <w:rPr>
          <w:rFonts w:ascii="Times New Roman" w:hAnsi="Times New Roman" w:cs="Times New Roman"/>
          <w:sz w:val="24"/>
          <w:szCs w:val="24"/>
        </w:rPr>
        <w:t>mortyzowane, regulowane siedzenie operatora (pas bezpieczeństwa, podłokietniki)</w:t>
      </w:r>
    </w:p>
    <w:p w14:paraId="6E02280F" w14:textId="429379DB" w:rsidR="00F93960" w:rsidRPr="00AB74A6" w:rsidRDefault="00F93960" w:rsidP="00E525F7">
      <w:pPr>
        <w:pStyle w:val="Akapitzlist"/>
        <w:numPr>
          <w:ilvl w:val="0"/>
          <w:numId w:val="14"/>
        </w:num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Regulowana kolumna kierownicy</w:t>
      </w:r>
    </w:p>
    <w:p w14:paraId="63C7C195" w14:textId="58C2EB04" w:rsidR="00F93960" w:rsidRPr="00AB74A6" w:rsidRDefault="00F93960" w:rsidP="00F93960">
      <w:pPr>
        <w:pStyle w:val="Akapitzlist"/>
        <w:numPr>
          <w:ilvl w:val="0"/>
          <w:numId w:val="14"/>
        </w:num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Krata zabezpieczająca kierowcę od strony ładunku</w:t>
      </w:r>
    </w:p>
    <w:p w14:paraId="015A4DF8" w14:textId="48BEEF4A" w:rsidR="00F93960" w:rsidRPr="00AB74A6" w:rsidRDefault="00F93960" w:rsidP="00F93960">
      <w:pPr>
        <w:pStyle w:val="Akapitzlist"/>
        <w:numPr>
          <w:ilvl w:val="0"/>
          <w:numId w:val="14"/>
        </w:num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Uchwyty umożliwiające kierowcy wózka łatwe wsiadanie i wysiadanie</w:t>
      </w:r>
    </w:p>
    <w:p w14:paraId="006DD899" w14:textId="6BEC2532" w:rsidR="00F93960" w:rsidRPr="00AB74A6" w:rsidRDefault="00F93960" w:rsidP="00F93960">
      <w:pPr>
        <w:pStyle w:val="Akapitzlist"/>
        <w:numPr>
          <w:ilvl w:val="0"/>
          <w:numId w:val="14"/>
        </w:num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OPSS</w:t>
      </w:r>
      <w:r w:rsidR="00044676" w:rsidRPr="00AB74A6">
        <w:rPr>
          <w:rFonts w:ascii="Times New Roman" w:hAnsi="Times New Roman" w:cs="Times New Roman"/>
          <w:sz w:val="24"/>
          <w:szCs w:val="24"/>
        </w:rPr>
        <w:t>-</w:t>
      </w:r>
      <w:r w:rsidRPr="00AB74A6">
        <w:rPr>
          <w:rFonts w:ascii="Times New Roman" w:hAnsi="Times New Roman" w:cs="Times New Roman"/>
          <w:sz w:val="24"/>
          <w:szCs w:val="24"/>
        </w:rPr>
        <w:t xml:space="preserve"> System uniemożliwiający uruchomienie </w:t>
      </w:r>
      <w:r w:rsidR="00044676" w:rsidRPr="00AB74A6">
        <w:rPr>
          <w:rFonts w:ascii="Times New Roman" w:hAnsi="Times New Roman" w:cs="Times New Roman"/>
          <w:sz w:val="24"/>
          <w:szCs w:val="24"/>
        </w:rPr>
        <w:t>wózka,</w:t>
      </w:r>
      <w:r w:rsidRPr="00AB74A6">
        <w:rPr>
          <w:rFonts w:ascii="Times New Roman" w:hAnsi="Times New Roman" w:cs="Times New Roman"/>
          <w:sz w:val="24"/>
          <w:szCs w:val="24"/>
        </w:rPr>
        <w:t xml:space="preserve"> gdy kierowca nie siedzi w fotelu</w:t>
      </w:r>
    </w:p>
    <w:p w14:paraId="4CB0EE92" w14:textId="1E32EAE0" w:rsidR="00E525F7" w:rsidRPr="00AB74A6" w:rsidRDefault="00F93960" w:rsidP="004434B4">
      <w:pPr>
        <w:pStyle w:val="Akapitzlist"/>
        <w:numPr>
          <w:ilvl w:val="0"/>
          <w:numId w:val="14"/>
        </w:num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Cztery sekcje rozdzielacza z przewodami</w:t>
      </w:r>
    </w:p>
    <w:p w14:paraId="42A5AC7A" w14:textId="2269449B" w:rsidR="009A5277" w:rsidRPr="00AB74A6" w:rsidRDefault="009A5277" w:rsidP="009A5277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Szyba przednia</w:t>
      </w:r>
    </w:p>
    <w:p w14:paraId="14BADE9B" w14:textId="3B79AEBF" w:rsidR="009A5277" w:rsidRPr="00AB74A6" w:rsidRDefault="009A5277" w:rsidP="00C80A11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Dachowa szyba pancerna, dach bez kratownicy</w:t>
      </w:r>
    </w:p>
    <w:p w14:paraId="2DE9A99A" w14:textId="4B9CAC67" w:rsidR="00E525F7" w:rsidRPr="00AB74A6" w:rsidRDefault="00E525F7" w:rsidP="00F93960">
      <w:pPr>
        <w:pStyle w:val="Akapitzlist"/>
        <w:numPr>
          <w:ilvl w:val="0"/>
          <w:numId w:val="14"/>
        </w:num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Uchwyt na tablet/czytnik</w:t>
      </w:r>
    </w:p>
    <w:p w14:paraId="25D41317" w14:textId="10D0B28C" w:rsidR="00320439" w:rsidRPr="00AB74A6" w:rsidRDefault="00320439" w:rsidP="00F93960">
      <w:pPr>
        <w:pStyle w:val="Akapitzlist"/>
        <w:numPr>
          <w:ilvl w:val="0"/>
          <w:numId w:val="14"/>
        </w:num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Wyjście na </w:t>
      </w:r>
      <w:r w:rsidR="009E2F47" w:rsidRPr="00AB74A6">
        <w:rPr>
          <w:rFonts w:ascii="Times New Roman" w:hAnsi="Times New Roman" w:cs="Times New Roman"/>
          <w:sz w:val="24"/>
          <w:szCs w:val="24"/>
        </w:rPr>
        <w:t>ładowarkę</w:t>
      </w:r>
      <w:r w:rsidRPr="00AB74A6">
        <w:rPr>
          <w:rFonts w:ascii="Times New Roman" w:hAnsi="Times New Roman" w:cs="Times New Roman"/>
          <w:sz w:val="24"/>
          <w:szCs w:val="24"/>
        </w:rPr>
        <w:t xml:space="preserve"> </w:t>
      </w:r>
      <w:r w:rsidR="009E2F47" w:rsidRPr="00AB74A6">
        <w:rPr>
          <w:rFonts w:ascii="Times New Roman" w:hAnsi="Times New Roman" w:cs="Times New Roman"/>
          <w:sz w:val="24"/>
          <w:szCs w:val="24"/>
        </w:rPr>
        <w:t>USB</w:t>
      </w:r>
    </w:p>
    <w:p w14:paraId="42336178" w14:textId="77777777" w:rsidR="006E0B7C" w:rsidRPr="00AB74A6" w:rsidRDefault="006E0B7C" w:rsidP="006E0B7C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System sterowania jednopedałowy</w:t>
      </w:r>
    </w:p>
    <w:p w14:paraId="482F2218" w14:textId="7C5287C6" w:rsidR="006E0B7C" w:rsidRPr="00AB74A6" w:rsidRDefault="009A5277" w:rsidP="006E0B7C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Bateria LFP</w:t>
      </w:r>
    </w:p>
    <w:p w14:paraId="533BC2F7" w14:textId="77777777" w:rsidR="006E0B7C" w:rsidRPr="00AB74A6" w:rsidRDefault="006E0B7C" w:rsidP="006E0B7C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AB74A6">
        <w:rPr>
          <w:rFonts w:ascii="Times New Roman" w:hAnsi="Times New Roman" w:cs="Times New Roman"/>
          <w:kern w:val="0"/>
          <w:sz w:val="24"/>
          <w:szCs w:val="24"/>
        </w:rPr>
        <w:t>System izolowania wstrząsów i wygłuszania wibracji w kabinie operatora</w:t>
      </w:r>
    </w:p>
    <w:p w14:paraId="4764E578" w14:textId="417CA1E4" w:rsidR="00CB5679" w:rsidRPr="00AB74A6" w:rsidRDefault="006E0B7C" w:rsidP="00CB5679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System </w:t>
      </w:r>
      <w:proofErr w:type="spellStart"/>
      <w:r w:rsidRPr="00AB74A6">
        <w:rPr>
          <w:rFonts w:ascii="Times New Roman" w:hAnsi="Times New Roman" w:cs="Times New Roman"/>
          <w:sz w:val="24"/>
          <w:szCs w:val="24"/>
        </w:rPr>
        <w:t>bezkluczykowy</w:t>
      </w:r>
      <w:proofErr w:type="spellEnd"/>
      <w:r w:rsidRPr="00AB74A6">
        <w:rPr>
          <w:rFonts w:ascii="Times New Roman" w:hAnsi="Times New Roman" w:cs="Times New Roman"/>
          <w:sz w:val="24"/>
          <w:szCs w:val="24"/>
        </w:rPr>
        <w:t>, uruchomienie za pomocą karty pracowniczej</w:t>
      </w:r>
      <w:r w:rsidR="00CB5679" w:rsidRPr="00AB74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276A86" w14:textId="052F9F9C" w:rsidR="67217711" w:rsidRPr="00AB74A6" w:rsidRDefault="67217711" w:rsidP="6EAC958B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Czas do pełnego naładowania</w:t>
      </w:r>
      <w:r w:rsidR="00AB25F1" w:rsidRPr="00AB74A6">
        <w:rPr>
          <w:rFonts w:ascii="Times New Roman" w:hAnsi="Times New Roman" w:cs="Times New Roman"/>
          <w:sz w:val="24"/>
          <w:szCs w:val="24"/>
        </w:rPr>
        <w:t xml:space="preserve"> za pomocą dostarczonej </w:t>
      </w:r>
      <w:r w:rsidR="00824506" w:rsidRPr="00AB74A6">
        <w:rPr>
          <w:rFonts w:ascii="Times New Roman" w:hAnsi="Times New Roman" w:cs="Times New Roman"/>
          <w:sz w:val="24"/>
          <w:szCs w:val="24"/>
        </w:rPr>
        <w:t>ładowarki</w:t>
      </w:r>
      <w:r w:rsidRPr="00AB74A6">
        <w:rPr>
          <w:rFonts w:ascii="Times New Roman" w:hAnsi="Times New Roman" w:cs="Times New Roman"/>
          <w:sz w:val="24"/>
          <w:szCs w:val="24"/>
        </w:rPr>
        <w:t xml:space="preserve"> maksymalnie 4 godziny</w:t>
      </w:r>
    </w:p>
    <w:p w14:paraId="2ADB9B7D" w14:textId="71E3E8BD" w:rsidR="00321C89" w:rsidRPr="00AB74A6" w:rsidRDefault="00321C89" w:rsidP="6EAC958B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Minimalny czas pracy na jeden cykl ładowania 5 godzin</w:t>
      </w:r>
    </w:p>
    <w:p w14:paraId="26A71029" w14:textId="4F649817" w:rsidR="009A5277" w:rsidRPr="00AB74A6" w:rsidRDefault="009A5277" w:rsidP="009A5277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Oświetlenie typu szperacz LED w osłonach metalowych: 2x przód / 1x tył</w:t>
      </w:r>
    </w:p>
    <w:p w14:paraId="7223B614" w14:textId="612B86E4" w:rsidR="009A5277" w:rsidRPr="00AB74A6" w:rsidRDefault="009A5277" w:rsidP="009A5277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Światło ostrzegawcze – „Kogut”</w:t>
      </w:r>
    </w:p>
    <w:p w14:paraId="29F0C8E0" w14:textId="5ECD2632" w:rsidR="009A5277" w:rsidRPr="00AB74A6" w:rsidRDefault="009A5277" w:rsidP="00C80A11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Światło bezpieczeństwa BLUE SPOT – przód i tył</w:t>
      </w:r>
    </w:p>
    <w:p w14:paraId="2185BB83" w14:textId="77777777" w:rsidR="001E0581" w:rsidRPr="00AB74A6" w:rsidRDefault="001E0581" w:rsidP="005D6B63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14:paraId="585108E1" w14:textId="3B72FC88" w:rsidR="00CB5679" w:rsidRPr="00AB74A6" w:rsidRDefault="001E0581" w:rsidP="00275A28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B74A6">
        <w:rPr>
          <w:rFonts w:ascii="Times New Roman" w:hAnsi="Times New Roman" w:cs="Times New Roman"/>
          <w:sz w:val="24"/>
          <w:szCs w:val="24"/>
          <w:u w:val="single"/>
        </w:rPr>
        <w:t>Wymiary</w:t>
      </w:r>
      <w:r w:rsidR="00CB5679" w:rsidRPr="00AB74A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B74A6">
        <w:rPr>
          <w:rFonts w:ascii="Times New Roman" w:hAnsi="Times New Roman" w:cs="Times New Roman"/>
          <w:sz w:val="24"/>
          <w:szCs w:val="24"/>
          <w:u w:val="single"/>
        </w:rPr>
        <w:t>wózka:</w:t>
      </w:r>
    </w:p>
    <w:p w14:paraId="63876C49" w14:textId="028131DC" w:rsidR="00CB5679" w:rsidRPr="00AB74A6" w:rsidRDefault="00542EF4" w:rsidP="00275A28">
      <w:pPr>
        <w:pStyle w:val="Akapitzlist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D</w:t>
      </w:r>
      <w:r w:rsidR="00CB5679" w:rsidRPr="00AB74A6">
        <w:rPr>
          <w:rFonts w:ascii="Times New Roman" w:hAnsi="Times New Roman" w:cs="Times New Roman"/>
          <w:sz w:val="24"/>
          <w:szCs w:val="24"/>
        </w:rPr>
        <w:t>ługość całkowita bez osprzętu nie więcej niż 2</w:t>
      </w:r>
      <w:r w:rsidR="1E99742E" w:rsidRPr="00AB74A6">
        <w:rPr>
          <w:rFonts w:ascii="Times New Roman" w:hAnsi="Times New Roman" w:cs="Times New Roman"/>
          <w:sz w:val="24"/>
          <w:szCs w:val="24"/>
        </w:rPr>
        <w:t>2</w:t>
      </w:r>
      <w:r w:rsidR="00CB5679" w:rsidRPr="00AB74A6">
        <w:rPr>
          <w:rFonts w:ascii="Times New Roman" w:hAnsi="Times New Roman" w:cs="Times New Roman"/>
          <w:sz w:val="24"/>
          <w:szCs w:val="24"/>
        </w:rPr>
        <w:t>00 mm</w:t>
      </w:r>
    </w:p>
    <w:p w14:paraId="015FCDDD" w14:textId="17492863" w:rsidR="00CB5679" w:rsidRPr="00AB74A6" w:rsidRDefault="00CB5679" w:rsidP="00CB5679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Szerokość c</w:t>
      </w:r>
      <w:r w:rsidR="00810DF3" w:rsidRPr="00AB74A6">
        <w:rPr>
          <w:rFonts w:ascii="Times New Roman" w:hAnsi="Times New Roman" w:cs="Times New Roman"/>
          <w:sz w:val="24"/>
          <w:szCs w:val="24"/>
        </w:rPr>
        <w:t>a</w:t>
      </w:r>
      <w:r w:rsidRPr="00AB74A6">
        <w:rPr>
          <w:rFonts w:ascii="Times New Roman" w:hAnsi="Times New Roman" w:cs="Times New Roman"/>
          <w:sz w:val="24"/>
          <w:szCs w:val="24"/>
        </w:rPr>
        <w:t>łkowita nie więcej niż 1</w:t>
      </w:r>
      <w:r w:rsidR="26E91D24" w:rsidRPr="00AB74A6">
        <w:rPr>
          <w:rFonts w:ascii="Times New Roman" w:hAnsi="Times New Roman" w:cs="Times New Roman"/>
          <w:sz w:val="24"/>
          <w:szCs w:val="24"/>
        </w:rPr>
        <w:t>2</w:t>
      </w:r>
      <w:r w:rsidRPr="00AB74A6">
        <w:rPr>
          <w:rFonts w:ascii="Times New Roman" w:hAnsi="Times New Roman" w:cs="Times New Roman"/>
          <w:sz w:val="24"/>
          <w:szCs w:val="24"/>
        </w:rPr>
        <w:t>00 mm</w:t>
      </w:r>
    </w:p>
    <w:p w14:paraId="20B7F106" w14:textId="568F777F" w:rsidR="00CB5679" w:rsidRPr="00AB74A6" w:rsidRDefault="00CB5679" w:rsidP="00CB5679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Promień skrętu nie większy niż 1</w:t>
      </w:r>
      <w:r w:rsidR="726F7943" w:rsidRPr="00AB74A6">
        <w:rPr>
          <w:rFonts w:ascii="Times New Roman" w:hAnsi="Times New Roman" w:cs="Times New Roman"/>
          <w:sz w:val="24"/>
          <w:szCs w:val="24"/>
        </w:rPr>
        <w:t>9</w:t>
      </w:r>
      <w:r w:rsidRPr="00AB74A6">
        <w:rPr>
          <w:rFonts w:ascii="Times New Roman" w:hAnsi="Times New Roman" w:cs="Times New Roman"/>
          <w:sz w:val="24"/>
          <w:szCs w:val="24"/>
        </w:rPr>
        <w:t>00 mm</w:t>
      </w:r>
    </w:p>
    <w:p w14:paraId="3434DA35" w14:textId="77777777" w:rsidR="00030AA5" w:rsidRPr="00AB74A6" w:rsidRDefault="00030AA5" w:rsidP="00810DF3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14:paraId="74738B65" w14:textId="73B16194" w:rsidR="00F93960" w:rsidRPr="00AB74A6" w:rsidRDefault="00F93960" w:rsidP="00F93960">
      <w:p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lastRenderedPageBreak/>
        <w:t>Złożenie oferty oznacza, że w razie jej wyboru Oferent zgadza się na pokrycie kosztów związanych z transportem i szkoleniem w zakresie obsługi</w:t>
      </w:r>
      <w:r w:rsidR="00EE28A1" w:rsidRPr="00AB74A6">
        <w:rPr>
          <w:rFonts w:ascii="Times New Roman" w:hAnsi="Times New Roman" w:cs="Times New Roman"/>
          <w:sz w:val="24"/>
          <w:szCs w:val="24"/>
        </w:rPr>
        <w:t>.</w:t>
      </w:r>
    </w:p>
    <w:p w14:paraId="0FB7A0A0" w14:textId="384BC39F" w:rsidR="00F93960" w:rsidRPr="00AB74A6" w:rsidRDefault="00F93960" w:rsidP="00F93960">
      <w:p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Dla każdego parametru dopuszcza się rozwiązania powyższe lub równoważne, tj. jakościowo nie gorsze, niż przedstawione w zapytaniu</w:t>
      </w:r>
      <w:r w:rsidR="00562237" w:rsidRPr="00AB74A6">
        <w:rPr>
          <w:rFonts w:ascii="Times New Roman" w:hAnsi="Times New Roman" w:cs="Times New Roman"/>
          <w:sz w:val="24"/>
          <w:szCs w:val="24"/>
        </w:rPr>
        <w:t xml:space="preserve">, z zastrzeżeniem spełniania wszystkich warunków </w:t>
      </w:r>
      <w:r w:rsidR="00431F40" w:rsidRPr="00AB74A6">
        <w:rPr>
          <w:rFonts w:ascii="Times New Roman" w:hAnsi="Times New Roman" w:cs="Times New Roman"/>
          <w:sz w:val="24"/>
          <w:szCs w:val="24"/>
        </w:rPr>
        <w:t>udziału w postępowaniu.</w:t>
      </w:r>
    </w:p>
    <w:p w14:paraId="1299C237" w14:textId="77777777" w:rsidR="00F93960" w:rsidRPr="00AB74A6" w:rsidRDefault="00F93960" w:rsidP="00F93960">
      <w:p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Informujemy, że Zamawiający planuje pozyskać zaliczkę w ramach umowy dofinansowania. Ponadto przewiduje się płatności zaliczkowe na rzecz Dostawcy – szczegóły ustanowione zostaną w umowie z Dostawcą.</w:t>
      </w:r>
    </w:p>
    <w:p w14:paraId="2FBC7247" w14:textId="0997A490" w:rsidR="00F93960" w:rsidRPr="00AB74A6" w:rsidRDefault="00F93960" w:rsidP="00F939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Oferty powinny mieć termin ważności przynajmniej do </w:t>
      </w:r>
      <w:r w:rsidR="00C80A11" w:rsidRPr="00AB74A6">
        <w:rPr>
          <w:rFonts w:ascii="Times New Roman" w:hAnsi="Times New Roman" w:cs="Times New Roman"/>
          <w:sz w:val="24"/>
          <w:szCs w:val="24"/>
        </w:rPr>
        <w:t>15</w:t>
      </w:r>
      <w:r w:rsidRPr="00AB74A6">
        <w:rPr>
          <w:rFonts w:ascii="Times New Roman" w:hAnsi="Times New Roman" w:cs="Times New Roman"/>
          <w:sz w:val="24"/>
          <w:szCs w:val="24"/>
        </w:rPr>
        <w:t>.0</w:t>
      </w:r>
      <w:r w:rsidR="00C80A11" w:rsidRPr="00AB74A6">
        <w:rPr>
          <w:rFonts w:ascii="Times New Roman" w:hAnsi="Times New Roman" w:cs="Times New Roman"/>
          <w:sz w:val="24"/>
          <w:szCs w:val="24"/>
        </w:rPr>
        <w:t>4</w:t>
      </w:r>
      <w:r w:rsidRPr="00AB74A6">
        <w:rPr>
          <w:rFonts w:ascii="Times New Roman" w:hAnsi="Times New Roman" w:cs="Times New Roman"/>
          <w:sz w:val="24"/>
          <w:szCs w:val="24"/>
        </w:rPr>
        <w:t xml:space="preserve">.2026, a składać należy je </w:t>
      </w:r>
      <w:r w:rsidRPr="00AB74A6">
        <w:rPr>
          <w:rFonts w:ascii="Times New Roman" w:hAnsi="Times New Roman" w:cs="Times New Roman"/>
          <w:b/>
          <w:sz w:val="24"/>
          <w:szCs w:val="24"/>
        </w:rPr>
        <w:t xml:space="preserve">do dnia </w:t>
      </w:r>
      <w:r w:rsidR="00C80A11" w:rsidRPr="00AB74A6">
        <w:rPr>
          <w:rFonts w:ascii="Times New Roman" w:hAnsi="Times New Roman" w:cs="Times New Roman"/>
          <w:b/>
          <w:sz w:val="24"/>
          <w:szCs w:val="24"/>
        </w:rPr>
        <w:t>11</w:t>
      </w:r>
      <w:r w:rsidRPr="00AB74A6">
        <w:rPr>
          <w:rFonts w:ascii="Times New Roman" w:hAnsi="Times New Roman" w:cs="Times New Roman"/>
          <w:b/>
          <w:sz w:val="24"/>
          <w:szCs w:val="24"/>
        </w:rPr>
        <w:t>.0</w:t>
      </w:r>
      <w:r w:rsidR="004970B5" w:rsidRPr="00AB74A6">
        <w:rPr>
          <w:rFonts w:ascii="Times New Roman" w:hAnsi="Times New Roman" w:cs="Times New Roman"/>
          <w:b/>
          <w:sz w:val="24"/>
          <w:szCs w:val="24"/>
        </w:rPr>
        <w:t>3</w:t>
      </w:r>
      <w:r w:rsidRPr="00AB74A6">
        <w:rPr>
          <w:rFonts w:ascii="Times New Roman" w:hAnsi="Times New Roman" w:cs="Times New Roman"/>
          <w:b/>
          <w:sz w:val="24"/>
          <w:szCs w:val="24"/>
        </w:rPr>
        <w:t>.2026</w:t>
      </w:r>
      <w:r w:rsidRPr="00AB74A6">
        <w:rPr>
          <w:rFonts w:ascii="Times New Roman" w:hAnsi="Times New Roman" w:cs="Times New Roman"/>
          <w:sz w:val="24"/>
          <w:szCs w:val="24"/>
        </w:rPr>
        <w:t xml:space="preserve"> przez Bazę Konkurencyjności (BK2021) dostępną pod adresem URL: https://bazakonkurencyjnosci.funduszeeuropejskie.gov.pl/.</w:t>
      </w:r>
    </w:p>
    <w:p w14:paraId="146CF0CA" w14:textId="77777777" w:rsidR="00F93960" w:rsidRPr="00AB74A6" w:rsidRDefault="00F93960" w:rsidP="00F939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325E3F57" w14:textId="1D7E9C7D" w:rsidR="00F93960" w:rsidRPr="00AB74A6" w:rsidRDefault="00F93960" w:rsidP="00F93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Otwarcie ofert nastąpi do </w:t>
      </w:r>
      <w:r w:rsidR="004970B5" w:rsidRPr="00AB74A6">
        <w:rPr>
          <w:rFonts w:ascii="Times New Roman" w:hAnsi="Times New Roman" w:cs="Times New Roman"/>
          <w:sz w:val="24"/>
          <w:szCs w:val="24"/>
        </w:rPr>
        <w:t>1</w:t>
      </w:r>
      <w:r w:rsidR="00C80A11" w:rsidRPr="00AB74A6">
        <w:rPr>
          <w:rFonts w:ascii="Times New Roman" w:hAnsi="Times New Roman" w:cs="Times New Roman"/>
          <w:sz w:val="24"/>
          <w:szCs w:val="24"/>
        </w:rPr>
        <w:t>3</w:t>
      </w:r>
      <w:r w:rsidRPr="00AB74A6">
        <w:rPr>
          <w:rFonts w:ascii="Times New Roman" w:hAnsi="Times New Roman" w:cs="Times New Roman"/>
          <w:sz w:val="24"/>
          <w:szCs w:val="24"/>
        </w:rPr>
        <w:t>.0</w:t>
      </w:r>
      <w:r w:rsidR="004970B5" w:rsidRPr="00AB74A6">
        <w:rPr>
          <w:rFonts w:ascii="Times New Roman" w:hAnsi="Times New Roman" w:cs="Times New Roman"/>
          <w:sz w:val="24"/>
          <w:szCs w:val="24"/>
        </w:rPr>
        <w:t>3</w:t>
      </w:r>
      <w:r w:rsidRPr="00AB74A6">
        <w:rPr>
          <w:rFonts w:ascii="Times New Roman" w:hAnsi="Times New Roman" w:cs="Times New Roman"/>
          <w:sz w:val="24"/>
          <w:szCs w:val="24"/>
        </w:rPr>
        <w:t xml:space="preserve">.2026. Wyniki postępowania ofertowego zostaną podane do wiadomości do </w:t>
      </w:r>
      <w:r w:rsidR="004970B5" w:rsidRPr="00AB74A6">
        <w:rPr>
          <w:rFonts w:ascii="Times New Roman" w:hAnsi="Times New Roman" w:cs="Times New Roman"/>
          <w:sz w:val="24"/>
          <w:szCs w:val="24"/>
        </w:rPr>
        <w:t>1</w:t>
      </w:r>
      <w:r w:rsidR="00C80A11" w:rsidRPr="00AB74A6">
        <w:rPr>
          <w:rFonts w:ascii="Times New Roman" w:hAnsi="Times New Roman" w:cs="Times New Roman"/>
          <w:sz w:val="24"/>
          <w:szCs w:val="24"/>
        </w:rPr>
        <w:t>8</w:t>
      </w:r>
      <w:r w:rsidRPr="00AB74A6">
        <w:rPr>
          <w:rFonts w:ascii="Times New Roman" w:hAnsi="Times New Roman" w:cs="Times New Roman"/>
          <w:sz w:val="24"/>
          <w:szCs w:val="24"/>
        </w:rPr>
        <w:t>.0</w:t>
      </w:r>
      <w:r w:rsidR="004970B5" w:rsidRPr="00AB74A6">
        <w:rPr>
          <w:rFonts w:ascii="Times New Roman" w:hAnsi="Times New Roman" w:cs="Times New Roman"/>
          <w:sz w:val="24"/>
          <w:szCs w:val="24"/>
        </w:rPr>
        <w:t>3</w:t>
      </w:r>
      <w:r w:rsidRPr="00AB74A6">
        <w:rPr>
          <w:rFonts w:ascii="Times New Roman" w:hAnsi="Times New Roman" w:cs="Times New Roman"/>
          <w:sz w:val="24"/>
          <w:szCs w:val="24"/>
        </w:rPr>
        <w:t>.2026.</w:t>
      </w:r>
    </w:p>
    <w:p w14:paraId="689524CE" w14:textId="13C20BF8" w:rsidR="00F93960" w:rsidRPr="00AB74A6" w:rsidRDefault="00F93960" w:rsidP="001B6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B1E4BA" w14:textId="77777777" w:rsidR="00F93960" w:rsidRPr="00AB74A6" w:rsidRDefault="00F93960" w:rsidP="00F93960">
      <w:pPr>
        <w:pStyle w:val="Default"/>
        <w:spacing w:after="113"/>
        <w:jc w:val="center"/>
        <w:rPr>
          <w:rFonts w:ascii="Times New Roman" w:hAnsi="Times New Roman" w:cs="Times New Roman"/>
          <w:b/>
          <w:color w:val="auto"/>
        </w:rPr>
      </w:pPr>
      <w:r w:rsidRPr="00AB74A6">
        <w:rPr>
          <w:rFonts w:ascii="Times New Roman" w:hAnsi="Times New Roman" w:cs="Times New Roman"/>
          <w:b/>
          <w:color w:val="auto"/>
        </w:rPr>
        <w:t>Termin realizacji umowy</w:t>
      </w:r>
    </w:p>
    <w:p w14:paraId="0FA09102" w14:textId="69E36EC7" w:rsidR="00F93960" w:rsidRPr="00AB74A6" w:rsidRDefault="00F93960" w:rsidP="00F93960">
      <w:pPr>
        <w:pStyle w:val="Default"/>
        <w:spacing w:after="113"/>
        <w:rPr>
          <w:rFonts w:ascii="Times New Roman" w:hAnsi="Times New Roman" w:cs="Times New Roman"/>
          <w:color w:val="auto"/>
        </w:rPr>
      </w:pPr>
      <w:r w:rsidRPr="00AB74A6">
        <w:rPr>
          <w:rFonts w:ascii="Times New Roman" w:hAnsi="Times New Roman" w:cs="Times New Roman"/>
          <w:color w:val="auto"/>
        </w:rPr>
        <w:br/>
        <w:t xml:space="preserve">Maksymalny termin realizacji umowy: </w:t>
      </w:r>
      <w:r w:rsidR="00C80A11" w:rsidRPr="00AB74A6">
        <w:rPr>
          <w:rFonts w:ascii="Times New Roman" w:hAnsi="Times New Roman" w:cs="Times New Roman"/>
          <w:color w:val="auto"/>
        </w:rPr>
        <w:t>21</w:t>
      </w:r>
      <w:r w:rsidR="00D03504" w:rsidRPr="00AB74A6">
        <w:rPr>
          <w:rFonts w:ascii="Times New Roman" w:hAnsi="Times New Roman" w:cs="Times New Roman"/>
          <w:color w:val="auto"/>
        </w:rPr>
        <w:t>.0</w:t>
      </w:r>
      <w:r w:rsidR="00C80A11" w:rsidRPr="00AB74A6">
        <w:rPr>
          <w:rFonts w:ascii="Times New Roman" w:hAnsi="Times New Roman" w:cs="Times New Roman"/>
          <w:color w:val="auto"/>
        </w:rPr>
        <w:t>8</w:t>
      </w:r>
      <w:r w:rsidRPr="00AB74A6">
        <w:rPr>
          <w:rFonts w:ascii="Times New Roman" w:hAnsi="Times New Roman" w:cs="Times New Roman"/>
          <w:color w:val="auto"/>
        </w:rPr>
        <w:t>.2026</w:t>
      </w:r>
    </w:p>
    <w:p w14:paraId="1DE7C09C" w14:textId="77777777" w:rsidR="00F93960" w:rsidRPr="0041342F" w:rsidRDefault="00F93960" w:rsidP="00F93960">
      <w:pPr>
        <w:pStyle w:val="Default"/>
        <w:spacing w:after="113"/>
        <w:rPr>
          <w:rFonts w:ascii="Times New Roman" w:hAnsi="Times New Roman" w:cs="Times New Roman"/>
          <w:color w:val="FF0000"/>
          <w:highlight w:val="red"/>
        </w:rPr>
      </w:pPr>
    </w:p>
    <w:p w14:paraId="5ED4F411" w14:textId="77777777" w:rsidR="00F93960" w:rsidRPr="00AB74A6" w:rsidRDefault="00F93960" w:rsidP="00F93960">
      <w:pPr>
        <w:pStyle w:val="Akapitzlist"/>
        <w:numPr>
          <w:ilvl w:val="0"/>
          <w:numId w:val="2"/>
        </w:numPr>
        <w:autoSpaceDE w:val="0"/>
        <w:autoSpaceDN w:val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B74A6">
        <w:rPr>
          <w:rFonts w:ascii="Times New Roman" w:hAnsi="Times New Roman" w:cs="Times New Roman"/>
          <w:b/>
          <w:sz w:val="24"/>
          <w:szCs w:val="24"/>
          <w:u w:val="single"/>
        </w:rPr>
        <w:t>Warunki udziału w postępowaniu</w:t>
      </w:r>
    </w:p>
    <w:p w14:paraId="2AA41063" w14:textId="77777777" w:rsidR="00F93960" w:rsidRPr="00AB74A6" w:rsidRDefault="00F93960" w:rsidP="00F93960">
      <w:pPr>
        <w:pStyle w:val="Akapitzlist"/>
        <w:autoSpaceDE w:val="0"/>
        <w:autoSpaceDN w:val="0"/>
        <w:ind w:left="1080"/>
        <w:rPr>
          <w:rFonts w:ascii="Times New Roman" w:hAnsi="Times New Roman" w:cs="Times New Roman"/>
          <w:b/>
          <w:sz w:val="24"/>
          <w:szCs w:val="24"/>
        </w:rPr>
      </w:pPr>
    </w:p>
    <w:p w14:paraId="46355A12" w14:textId="42986011" w:rsidR="00F93960" w:rsidRPr="00AB74A6" w:rsidRDefault="00F93960" w:rsidP="00BA1C2F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74A6">
        <w:rPr>
          <w:rFonts w:ascii="Times New Roman" w:hAnsi="Times New Roman" w:cs="Times New Roman"/>
          <w:bCs/>
          <w:sz w:val="24"/>
          <w:szCs w:val="24"/>
        </w:rPr>
        <w:t>- Termin realizacji – maksymalny termin realizacji umowy:</w:t>
      </w:r>
      <w:r w:rsidR="00676D80" w:rsidRPr="00AB74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0A11" w:rsidRPr="00AB74A6">
        <w:rPr>
          <w:rFonts w:ascii="Times New Roman" w:hAnsi="Times New Roman" w:cs="Times New Roman"/>
          <w:b/>
          <w:sz w:val="24"/>
          <w:szCs w:val="24"/>
        </w:rPr>
        <w:t>21</w:t>
      </w:r>
      <w:r w:rsidR="00CB5679" w:rsidRPr="00AB74A6">
        <w:rPr>
          <w:rFonts w:ascii="Times New Roman" w:hAnsi="Times New Roman" w:cs="Times New Roman"/>
          <w:b/>
          <w:sz w:val="24"/>
          <w:szCs w:val="24"/>
        </w:rPr>
        <w:t>.</w:t>
      </w:r>
      <w:r w:rsidR="00307ABF" w:rsidRPr="00AB74A6">
        <w:rPr>
          <w:rFonts w:ascii="Times New Roman" w:hAnsi="Times New Roman" w:cs="Times New Roman"/>
          <w:b/>
          <w:sz w:val="24"/>
          <w:szCs w:val="24"/>
        </w:rPr>
        <w:t>0</w:t>
      </w:r>
      <w:r w:rsidR="00C80A11" w:rsidRPr="00AB74A6">
        <w:rPr>
          <w:rFonts w:ascii="Times New Roman" w:hAnsi="Times New Roman" w:cs="Times New Roman"/>
          <w:b/>
          <w:sz w:val="24"/>
          <w:szCs w:val="24"/>
        </w:rPr>
        <w:t>8</w:t>
      </w:r>
      <w:r w:rsidR="00307ABF" w:rsidRPr="00AB74A6">
        <w:rPr>
          <w:rFonts w:ascii="Times New Roman" w:hAnsi="Times New Roman" w:cs="Times New Roman"/>
          <w:b/>
          <w:sz w:val="24"/>
          <w:szCs w:val="24"/>
        </w:rPr>
        <w:t>.2026</w:t>
      </w:r>
      <w:r w:rsidR="0079087D" w:rsidRPr="00AB74A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68BB02B" w14:textId="7BB8AEC1" w:rsidR="00F93960" w:rsidRPr="00AB74A6" w:rsidRDefault="00F93960" w:rsidP="00BA1C2F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F336AD" w:rsidRPr="00AB74A6">
        <w:rPr>
          <w:rFonts w:ascii="Times New Roman" w:hAnsi="Times New Roman" w:cs="Times New Roman"/>
          <w:bCs/>
          <w:sz w:val="24"/>
          <w:szCs w:val="24"/>
        </w:rPr>
        <w:t>Gwarancja czasowa</w:t>
      </w:r>
      <w:r w:rsidRPr="00AB74A6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467AB8" w:rsidRPr="00AB74A6">
        <w:rPr>
          <w:rFonts w:ascii="Times New Roman" w:hAnsi="Times New Roman" w:cs="Times New Roman"/>
          <w:bCs/>
          <w:sz w:val="24"/>
          <w:szCs w:val="24"/>
        </w:rPr>
        <w:t>cza</w:t>
      </w:r>
      <w:r w:rsidRPr="00AB74A6">
        <w:rPr>
          <w:rFonts w:ascii="Times New Roman" w:hAnsi="Times New Roman" w:cs="Times New Roman"/>
          <w:bCs/>
          <w:sz w:val="24"/>
          <w:szCs w:val="24"/>
        </w:rPr>
        <w:t xml:space="preserve">s gwarancji musi mieścić się w </w:t>
      </w:r>
      <w:r w:rsidR="00F25D54" w:rsidRPr="00AB74A6">
        <w:rPr>
          <w:rFonts w:ascii="Times New Roman" w:hAnsi="Times New Roman" w:cs="Times New Roman"/>
          <w:bCs/>
          <w:sz w:val="24"/>
          <w:szCs w:val="24"/>
        </w:rPr>
        <w:t>przedziale</w:t>
      </w:r>
      <w:r w:rsidR="00C44082" w:rsidRPr="00AB74A6">
        <w:rPr>
          <w:rFonts w:ascii="Times New Roman" w:hAnsi="Times New Roman" w:cs="Times New Roman"/>
          <w:bCs/>
          <w:sz w:val="24"/>
          <w:szCs w:val="24"/>
        </w:rPr>
        <w:t xml:space="preserve"> min</w:t>
      </w:r>
      <w:r w:rsidR="004A517D" w:rsidRPr="00AB74A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A42DBD" w:rsidRPr="00AB74A6">
        <w:rPr>
          <w:rFonts w:ascii="Times New Roman" w:hAnsi="Times New Roman" w:cs="Times New Roman"/>
          <w:bCs/>
          <w:sz w:val="24"/>
          <w:szCs w:val="24"/>
        </w:rPr>
        <w:t>24</w:t>
      </w:r>
      <w:r w:rsidR="00C80A11" w:rsidRPr="00AB74A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44082" w:rsidRPr="00AB74A6">
        <w:rPr>
          <w:rFonts w:ascii="Times New Roman" w:hAnsi="Times New Roman" w:cs="Times New Roman"/>
          <w:sz w:val="24"/>
          <w:szCs w:val="24"/>
        </w:rPr>
        <w:t xml:space="preserve">- </w:t>
      </w:r>
      <w:r w:rsidR="00A42DBD" w:rsidRPr="00AB74A6">
        <w:rPr>
          <w:rFonts w:ascii="Times New Roman" w:hAnsi="Times New Roman" w:cs="Times New Roman"/>
          <w:sz w:val="24"/>
          <w:szCs w:val="24"/>
        </w:rPr>
        <w:t xml:space="preserve">48 </w:t>
      </w:r>
      <w:r w:rsidR="00C44082" w:rsidRPr="00AB74A6">
        <w:rPr>
          <w:rFonts w:ascii="Times New Roman" w:hAnsi="Times New Roman" w:cs="Times New Roman"/>
          <w:sz w:val="24"/>
          <w:szCs w:val="24"/>
        </w:rPr>
        <w:t>m-</w:t>
      </w:r>
      <w:proofErr w:type="spellStart"/>
      <w:r w:rsidR="00C44082" w:rsidRPr="00AB74A6">
        <w:rPr>
          <w:rFonts w:ascii="Times New Roman" w:hAnsi="Times New Roman" w:cs="Times New Roman"/>
          <w:sz w:val="24"/>
          <w:szCs w:val="24"/>
        </w:rPr>
        <w:t>cy</w:t>
      </w:r>
      <w:proofErr w:type="spellEnd"/>
      <w:r w:rsidR="00C44082" w:rsidRPr="00AB74A6">
        <w:rPr>
          <w:rFonts w:ascii="Times New Roman" w:hAnsi="Times New Roman" w:cs="Times New Roman"/>
          <w:sz w:val="24"/>
          <w:szCs w:val="24"/>
        </w:rPr>
        <w:t xml:space="preserve"> </w:t>
      </w:r>
      <w:r w:rsidR="00CB30FE" w:rsidRPr="00AB74A6">
        <w:rPr>
          <w:rFonts w:ascii="Times New Roman" w:hAnsi="Times New Roman" w:cs="Times New Roman"/>
          <w:sz w:val="24"/>
          <w:szCs w:val="24"/>
        </w:rPr>
        <w:t xml:space="preserve">z </w:t>
      </w:r>
      <w:r w:rsidR="00467AB8" w:rsidRPr="00AB74A6">
        <w:rPr>
          <w:rFonts w:ascii="Times New Roman" w:hAnsi="Times New Roman" w:cs="Times New Roman"/>
          <w:sz w:val="24"/>
          <w:szCs w:val="24"/>
        </w:rPr>
        <w:t>zastrzeżeniem</w:t>
      </w:r>
      <w:r w:rsidR="00CB30FE" w:rsidRPr="00AB74A6">
        <w:rPr>
          <w:rFonts w:ascii="Times New Roman" w:hAnsi="Times New Roman" w:cs="Times New Roman"/>
          <w:sz w:val="24"/>
          <w:szCs w:val="24"/>
        </w:rPr>
        <w:t xml:space="preserve">, że warunek </w:t>
      </w:r>
      <w:r w:rsidR="00CC7674" w:rsidRPr="00AB74A6">
        <w:rPr>
          <w:rFonts w:ascii="Times New Roman" w:hAnsi="Times New Roman" w:cs="Times New Roman"/>
          <w:sz w:val="24"/>
          <w:szCs w:val="24"/>
        </w:rPr>
        <w:t>okresu gwarancji wyrażonej w</w:t>
      </w:r>
      <w:r w:rsidR="00CB30FE" w:rsidRPr="00AB74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30FE" w:rsidRPr="00AB74A6">
        <w:rPr>
          <w:rFonts w:ascii="Times New Roman" w:hAnsi="Times New Roman" w:cs="Times New Roman"/>
          <w:sz w:val="24"/>
          <w:szCs w:val="24"/>
        </w:rPr>
        <w:t>mth</w:t>
      </w:r>
      <w:proofErr w:type="spellEnd"/>
      <w:r w:rsidR="00CB30FE" w:rsidRPr="00AB74A6">
        <w:rPr>
          <w:rFonts w:ascii="Times New Roman" w:hAnsi="Times New Roman" w:cs="Times New Roman"/>
          <w:sz w:val="24"/>
          <w:szCs w:val="24"/>
        </w:rPr>
        <w:t xml:space="preserve"> nie może </w:t>
      </w:r>
      <w:r w:rsidR="00467AB8" w:rsidRPr="00AB74A6">
        <w:rPr>
          <w:rFonts w:ascii="Times New Roman" w:hAnsi="Times New Roman" w:cs="Times New Roman"/>
          <w:sz w:val="24"/>
          <w:szCs w:val="24"/>
        </w:rPr>
        <w:t>przekraczać</w:t>
      </w:r>
      <w:r w:rsidR="00CB30FE" w:rsidRPr="00AB74A6">
        <w:rPr>
          <w:rFonts w:ascii="Times New Roman" w:hAnsi="Times New Roman" w:cs="Times New Roman"/>
          <w:sz w:val="24"/>
          <w:szCs w:val="24"/>
        </w:rPr>
        <w:t xml:space="preserve"> </w:t>
      </w:r>
      <w:r w:rsidR="00307ABF" w:rsidRPr="00AB74A6">
        <w:rPr>
          <w:rFonts w:ascii="Times New Roman" w:hAnsi="Times New Roman" w:cs="Times New Roman"/>
          <w:sz w:val="24"/>
          <w:szCs w:val="24"/>
        </w:rPr>
        <w:t>4</w:t>
      </w:r>
      <w:r w:rsidR="00C80A11" w:rsidRPr="00AB74A6">
        <w:rPr>
          <w:rFonts w:ascii="Times New Roman" w:hAnsi="Times New Roman" w:cs="Times New Roman"/>
          <w:sz w:val="24"/>
          <w:szCs w:val="24"/>
        </w:rPr>
        <w:t> </w:t>
      </w:r>
      <w:r w:rsidR="00307ABF" w:rsidRPr="00AB74A6">
        <w:rPr>
          <w:rFonts w:ascii="Times New Roman" w:hAnsi="Times New Roman" w:cs="Times New Roman"/>
          <w:sz w:val="24"/>
          <w:szCs w:val="24"/>
        </w:rPr>
        <w:t>000</w:t>
      </w:r>
      <w:r w:rsidR="00C80A11" w:rsidRPr="00AB74A6">
        <w:rPr>
          <w:rFonts w:ascii="Times New Roman" w:hAnsi="Times New Roman" w:cs="Times New Roman"/>
          <w:sz w:val="24"/>
          <w:szCs w:val="24"/>
        </w:rPr>
        <w:t xml:space="preserve"> </w:t>
      </w:r>
      <w:r w:rsidR="00CB30FE" w:rsidRPr="00AB74A6">
        <w:rPr>
          <w:rFonts w:ascii="Times New Roman" w:hAnsi="Times New Roman" w:cs="Times New Roman"/>
          <w:sz w:val="24"/>
          <w:szCs w:val="24"/>
        </w:rPr>
        <w:t>-</w:t>
      </w:r>
      <w:r w:rsidR="0093053E" w:rsidRPr="00AB74A6">
        <w:rPr>
          <w:rFonts w:ascii="Times New Roman" w:hAnsi="Times New Roman" w:cs="Times New Roman"/>
          <w:sz w:val="24"/>
          <w:szCs w:val="24"/>
        </w:rPr>
        <w:t>12</w:t>
      </w:r>
      <w:r w:rsidR="00A42DBD" w:rsidRPr="00AB74A6">
        <w:rPr>
          <w:rFonts w:ascii="Times New Roman" w:hAnsi="Times New Roman" w:cs="Times New Roman"/>
          <w:sz w:val="24"/>
          <w:szCs w:val="24"/>
        </w:rPr>
        <w:t> </w:t>
      </w:r>
      <w:r w:rsidR="00CB30FE" w:rsidRPr="00AB74A6">
        <w:rPr>
          <w:rFonts w:ascii="Times New Roman" w:hAnsi="Times New Roman" w:cs="Times New Roman"/>
          <w:sz w:val="24"/>
          <w:szCs w:val="24"/>
        </w:rPr>
        <w:t xml:space="preserve">000 </w:t>
      </w:r>
      <w:proofErr w:type="spellStart"/>
      <w:r w:rsidR="00CB30FE" w:rsidRPr="00AB74A6">
        <w:rPr>
          <w:rFonts w:ascii="Times New Roman" w:hAnsi="Times New Roman" w:cs="Times New Roman"/>
          <w:sz w:val="24"/>
          <w:szCs w:val="24"/>
        </w:rPr>
        <w:t>mth</w:t>
      </w:r>
      <w:proofErr w:type="spellEnd"/>
    </w:p>
    <w:p w14:paraId="45C9DEF6" w14:textId="07F9180C" w:rsidR="001F2117" w:rsidRPr="00AB74A6" w:rsidRDefault="001F2117" w:rsidP="00F93960">
      <w:pPr>
        <w:autoSpaceDE w:val="0"/>
        <w:autoSpaceDN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- Udźwig nominalny wózka czołowego (chwytakowego) musi mieścić się w przedziale 8 000-9 000 kg</w:t>
      </w:r>
    </w:p>
    <w:p w14:paraId="77F919D8" w14:textId="171A60F5" w:rsidR="00F93960" w:rsidRPr="00AB74A6" w:rsidRDefault="00F93960" w:rsidP="00CE4235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74A6">
        <w:rPr>
          <w:rFonts w:ascii="Times New Roman" w:hAnsi="Times New Roman" w:cs="Times New Roman"/>
          <w:bCs/>
          <w:sz w:val="24"/>
          <w:szCs w:val="24"/>
        </w:rPr>
        <w:t>-</w:t>
      </w:r>
      <w:r w:rsidR="00C80A11" w:rsidRPr="00AB74A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E3614" w:rsidRPr="00AB74A6">
        <w:rPr>
          <w:rFonts w:ascii="Times New Roman" w:hAnsi="Times New Roman" w:cs="Times New Roman"/>
          <w:bCs/>
          <w:sz w:val="24"/>
          <w:szCs w:val="24"/>
        </w:rPr>
        <w:t xml:space="preserve">Aspekty </w:t>
      </w:r>
      <w:r w:rsidR="00F336AD" w:rsidRPr="00AB74A6">
        <w:rPr>
          <w:rFonts w:ascii="Times New Roman" w:hAnsi="Times New Roman" w:cs="Times New Roman"/>
          <w:bCs/>
          <w:sz w:val="24"/>
          <w:szCs w:val="24"/>
        </w:rPr>
        <w:t>środowiskowe</w:t>
      </w:r>
      <w:r w:rsidR="00716082" w:rsidRPr="00AB74A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336AD" w:rsidRPr="00AB74A6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112FA3" w:rsidRPr="00AB74A6">
        <w:rPr>
          <w:rFonts w:ascii="Times New Roman" w:hAnsi="Times New Roman" w:cs="Times New Roman"/>
          <w:bCs/>
          <w:sz w:val="24"/>
          <w:szCs w:val="24"/>
        </w:rPr>
        <w:t xml:space="preserve">wyposażenie w </w:t>
      </w:r>
      <w:r w:rsidR="00716082" w:rsidRPr="00AB74A6">
        <w:rPr>
          <w:rFonts w:ascii="Times New Roman" w:hAnsi="Times New Roman" w:cs="Times New Roman"/>
          <w:bCs/>
          <w:sz w:val="24"/>
          <w:szCs w:val="24"/>
        </w:rPr>
        <w:t>baterię</w:t>
      </w:r>
      <w:r w:rsidR="00FB06B5" w:rsidRPr="00AB74A6">
        <w:rPr>
          <w:rFonts w:ascii="Times New Roman" w:hAnsi="Times New Roman" w:cs="Times New Roman"/>
          <w:bCs/>
          <w:sz w:val="24"/>
          <w:szCs w:val="24"/>
        </w:rPr>
        <w:t xml:space="preserve"> LFP</w:t>
      </w:r>
      <w:r w:rsidR="008368C1" w:rsidRPr="00AB74A6">
        <w:rPr>
          <w:rFonts w:ascii="Times New Roman" w:hAnsi="Times New Roman" w:cs="Times New Roman"/>
          <w:bCs/>
          <w:sz w:val="24"/>
          <w:szCs w:val="24"/>
        </w:rPr>
        <w:t>, ponieważ</w:t>
      </w:r>
      <w:r w:rsidR="005C1F27" w:rsidRPr="00AB74A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7544A" w:rsidRPr="00AB74A6">
        <w:rPr>
          <w:rFonts w:ascii="Times New Roman" w:hAnsi="Times New Roman" w:cs="Times New Roman"/>
          <w:bCs/>
          <w:sz w:val="24"/>
          <w:szCs w:val="24"/>
        </w:rPr>
        <w:t xml:space="preserve">zastosowane </w:t>
      </w:r>
      <w:r w:rsidR="00CE4235" w:rsidRPr="00AB74A6">
        <w:rPr>
          <w:rFonts w:ascii="Times New Roman" w:hAnsi="Times New Roman" w:cs="Times New Roman"/>
          <w:bCs/>
          <w:sz w:val="24"/>
          <w:szCs w:val="24"/>
        </w:rPr>
        <w:t>we wskazanych akumulatorach</w:t>
      </w:r>
      <w:r w:rsidR="00E7544A" w:rsidRPr="00AB74A6">
        <w:rPr>
          <w:rFonts w:ascii="Times New Roman" w:hAnsi="Times New Roman" w:cs="Times New Roman"/>
          <w:bCs/>
          <w:sz w:val="24"/>
          <w:szCs w:val="24"/>
        </w:rPr>
        <w:t xml:space="preserve"> materiały (brak metali ciężkich oraz substancji toksycznych) oraz długa żywotność przyczyniają się do ograniczenia powstawania odpadów poprzez rzadszą wymianę, bezpośrednio dając efekt proekologiczny.</w:t>
      </w:r>
    </w:p>
    <w:p w14:paraId="75E78C38" w14:textId="77777777" w:rsidR="00CC7674" w:rsidRPr="00AB74A6" w:rsidRDefault="00CC7674" w:rsidP="00CC7674">
      <w:pPr>
        <w:autoSpaceDE w:val="0"/>
        <w:autoSpaceDN w:val="0"/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14:paraId="0F44F859" w14:textId="77777777" w:rsidR="001B6DD6" w:rsidRPr="00AB74A6" w:rsidRDefault="001B6DD6" w:rsidP="00CC7674">
      <w:pPr>
        <w:autoSpaceDE w:val="0"/>
        <w:autoSpaceDN w:val="0"/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14:paraId="2A615D7E" w14:textId="77777777" w:rsidR="00F93960" w:rsidRPr="00AB74A6" w:rsidRDefault="00F93960" w:rsidP="00F93960">
      <w:pPr>
        <w:pStyle w:val="Akapitzlist"/>
        <w:numPr>
          <w:ilvl w:val="0"/>
          <w:numId w:val="2"/>
        </w:numPr>
        <w:tabs>
          <w:tab w:val="left" w:pos="5112"/>
        </w:tabs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B74A6">
        <w:rPr>
          <w:rFonts w:ascii="Times New Roman" w:hAnsi="Times New Roman" w:cs="Times New Roman"/>
          <w:b/>
          <w:sz w:val="24"/>
          <w:szCs w:val="24"/>
          <w:u w:val="single"/>
        </w:rPr>
        <w:t>Zakres wykluczenia</w:t>
      </w:r>
    </w:p>
    <w:p w14:paraId="36AACB28" w14:textId="77777777" w:rsidR="00F93960" w:rsidRPr="00AB74A6" w:rsidRDefault="00F93960" w:rsidP="00F93960">
      <w:pPr>
        <w:pStyle w:val="Default"/>
        <w:spacing w:after="113"/>
        <w:jc w:val="both"/>
        <w:rPr>
          <w:rFonts w:ascii="Times New Roman" w:hAnsi="Times New Roman" w:cs="Times New Roman"/>
          <w:color w:val="auto"/>
        </w:rPr>
      </w:pPr>
      <w:r w:rsidRPr="00AB74A6">
        <w:rPr>
          <w:rFonts w:ascii="Times New Roman" w:hAnsi="Times New Roman" w:cs="Times New Roman"/>
          <w:color w:val="auto"/>
        </w:rPr>
        <w:t xml:space="preserve">Z udziału w postępowaniu wyklucza się podmioty powiązane osobowo lub kapitałowo </w:t>
      </w:r>
      <w:r w:rsidRPr="00AB74A6">
        <w:rPr>
          <w:rFonts w:ascii="Times New Roman" w:hAnsi="Times New Roman" w:cs="Times New Roman"/>
          <w:color w:val="auto"/>
        </w:rPr>
        <w:br/>
        <w:t>z Zamawiającym, a także z którąkolwiek z osób wykonujących w imieniu Zamawiającego czynności związane z procedurą wyboru wykonawcy, w tym biorących udział w procesie oceny ofert.</w:t>
      </w:r>
    </w:p>
    <w:p w14:paraId="51408BFB" w14:textId="77777777" w:rsidR="00F93960" w:rsidRPr="00AB74A6" w:rsidRDefault="00F93960" w:rsidP="00F939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Przez powiązania osobowe lub kapitałowe rozumie się relacje polegające w szczególności na:</w:t>
      </w:r>
    </w:p>
    <w:p w14:paraId="3446FCD8" w14:textId="77777777" w:rsidR="00F93960" w:rsidRPr="00AB74A6" w:rsidRDefault="00F93960" w:rsidP="00F9396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lastRenderedPageBreak/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25EAA16" w14:textId="77777777" w:rsidR="00F93960" w:rsidRPr="00AB74A6" w:rsidRDefault="00F93960" w:rsidP="00F9396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24AFC9A3" w14:textId="77777777" w:rsidR="00F93960" w:rsidRPr="00AB74A6" w:rsidRDefault="00F93960" w:rsidP="00F9396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06D73C2C" w14:textId="77777777" w:rsidR="00F93960" w:rsidRPr="00AB74A6" w:rsidRDefault="00F93960" w:rsidP="00F93960">
      <w:pPr>
        <w:pStyle w:val="Default"/>
        <w:spacing w:after="113"/>
        <w:rPr>
          <w:rFonts w:ascii="Times New Roman" w:hAnsi="Times New Roman" w:cs="Times New Roman"/>
          <w:color w:val="auto"/>
        </w:rPr>
      </w:pPr>
    </w:p>
    <w:p w14:paraId="0A2C222E" w14:textId="77777777" w:rsidR="00F93960" w:rsidRPr="00AB74A6" w:rsidRDefault="00F93960" w:rsidP="00F939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27E90B" w14:textId="77777777" w:rsidR="00F93960" w:rsidRPr="00AB74A6" w:rsidRDefault="00F93960" w:rsidP="00F93960">
      <w:pPr>
        <w:pStyle w:val="Akapitzlist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B74A6">
        <w:rPr>
          <w:rFonts w:ascii="Times New Roman" w:hAnsi="Times New Roman" w:cs="Times New Roman"/>
          <w:b/>
          <w:sz w:val="24"/>
          <w:szCs w:val="24"/>
          <w:u w:val="single"/>
        </w:rPr>
        <w:t>Zmiany w zakresie umowy</w:t>
      </w:r>
    </w:p>
    <w:p w14:paraId="48243CE3" w14:textId="77777777" w:rsidR="00F93960" w:rsidRPr="00AB74A6" w:rsidRDefault="00F93960" w:rsidP="00F939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74A6">
        <w:rPr>
          <w:rFonts w:ascii="Times New Roman" w:hAnsi="Times New Roman" w:cs="Times New Roman"/>
          <w:b/>
          <w:sz w:val="24"/>
          <w:szCs w:val="24"/>
        </w:rPr>
        <w:t xml:space="preserve">Zasady ogólne </w:t>
      </w:r>
    </w:p>
    <w:p w14:paraId="3140ADE7" w14:textId="77777777" w:rsidR="00F93960" w:rsidRPr="00AB74A6" w:rsidRDefault="00F93960" w:rsidP="00F939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Nie jest możliwe dokonywanie istotnych zmian postanowień zawartej umowy w stosunku </w:t>
      </w:r>
      <w:r w:rsidRPr="00AB74A6">
        <w:rPr>
          <w:rFonts w:ascii="Times New Roman" w:hAnsi="Times New Roman" w:cs="Times New Roman"/>
          <w:sz w:val="24"/>
          <w:szCs w:val="24"/>
        </w:rPr>
        <w:br/>
        <w:t>do treści oferty, na podstawie której dokonano wyboru wykonawcy, chyba że:</w:t>
      </w:r>
    </w:p>
    <w:p w14:paraId="195C3DCE" w14:textId="77777777" w:rsidR="00F93960" w:rsidRPr="00AB74A6" w:rsidRDefault="00F93960" w:rsidP="00F93960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1688DA" w14:textId="73A7EBA1" w:rsidR="00F93960" w:rsidRPr="00AB74A6" w:rsidRDefault="00F93960" w:rsidP="00F9396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zmiany dotyczą realizacji dodatkowych dostaw i usług od dotychczasowego wykonawcy, nieobjętych zamówieniem podstawowym, o ile stały się niezbędne i zostały spełnione łącznie następujące warunki:</w:t>
      </w:r>
    </w:p>
    <w:p w14:paraId="598D1C17" w14:textId="77777777" w:rsidR="00F93960" w:rsidRPr="00AB74A6" w:rsidRDefault="00F93960" w:rsidP="00F93960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zmiana wykonawcy nie może zostać dokonana z powodów ekonomicznych lub technicznych,</w:t>
      </w:r>
    </w:p>
    <w:p w14:paraId="157B89BB" w14:textId="77777777" w:rsidR="00F93960" w:rsidRPr="00AB74A6" w:rsidRDefault="00F93960" w:rsidP="00F93960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zmiana wykonawcy spowodowałaby istotną niedogodność lub znaczne zwiększenie kosztów dla zamawiającego,</w:t>
      </w:r>
    </w:p>
    <w:p w14:paraId="3F5F8993" w14:textId="77777777" w:rsidR="00F93960" w:rsidRPr="00AB74A6" w:rsidRDefault="00F93960" w:rsidP="00F93960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wartość każdej kolejnej zmiany nie przekracza 50% wartości zamówienia określonej pierwotnie w umowie</w:t>
      </w:r>
    </w:p>
    <w:p w14:paraId="2474F407" w14:textId="77777777" w:rsidR="00F93960" w:rsidRPr="00AB74A6" w:rsidRDefault="00F93960" w:rsidP="00F939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C269DD" w14:textId="77777777" w:rsidR="00F93960" w:rsidRPr="00AB74A6" w:rsidRDefault="00F93960" w:rsidP="00F9396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zmiana nie prowadzi do zmiany charakteru umowy i zostały spełnione łącznie następujące warunki:</w:t>
      </w:r>
    </w:p>
    <w:p w14:paraId="7E641B66" w14:textId="77777777" w:rsidR="00F93960" w:rsidRPr="00AB74A6" w:rsidRDefault="00F93960" w:rsidP="00F9396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konieczność zmiany umowy spowodowana jest okolicznościami, których, działając </w:t>
      </w:r>
      <w:r w:rsidRPr="00AB74A6">
        <w:rPr>
          <w:rFonts w:ascii="Times New Roman" w:hAnsi="Times New Roman" w:cs="Times New Roman"/>
          <w:sz w:val="24"/>
          <w:szCs w:val="24"/>
        </w:rPr>
        <w:br/>
        <w:t>z należytą starannością, nie można było przewidzieć,</w:t>
      </w:r>
    </w:p>
    <w:p w14:paraId="617C0945" w14:textId="77777777" w:rsidR="00F93960" w:rsidRPr="00AB74A6" w:rsidRDefault="00F93960" w:rsidP="00F9396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wartość zmiany nie przekracza 50% wartości zamówienia określonej pierwotnie </w:t>
      </w:r>
      <w:r w:rsidRPr="00AB74A6">
        <w:rPr>
          <w:rFonts w:ascii="Times New Roman" w:hAnsi="Times New Roman" w:cs="Times New Roman"/>
          <w:sz w:val="24"/>
          <w:szCs w:val="24"/>
        </w:rPr>
        <w:br/>
        <w:t>w umowie</w:t>
      </w:r>
    </w:p>
    <w:p w14:paraId="41F94B14" w14:textId="77777777" w:rsidR="001B6DD6" w:rsidRPr="00AB74A6" w:rsidRDefault="001B6DD6">
      <w:pPr>
        <w:rPr>
          <w:rFonts w:ascii="Times New Roman" w:hAnsi="Times New Roman" w:cs="Times New Roman"/>
          <w:b/>
          <w:kern w:val="0"/>
          <w:sz w:val="24"/>
          <w:szCs w:val="24"/>
          <w:u w:val="single"/>
          <w14:ligatures w14:val="none"/>
        </w:rPr>
      </w:pPr>
    </w:p>
    <w:p w14:paraId="3A6A786F" w14:textId="77777777" w:rsidR="00F93960" w:rsidRPr="00AB74A6" w:rsidRDefault="00F93960" w:rsidP="00F93960">
      <w:pPr>
        <w:pStyle w:val="Default"/>
        <w:numPr>
          <w:ilvl w:val="0"/>
          <w:numId w:val="2"/>
        </w:numPr>
        <w:spacing w:after="113"/>
        <w:jc w:val="center"/>
        <w:rPr>
          <w:rFonts w:ascii="Times New Roman" w:hAnsi="Times New Roman" w:cs="Times New Roman"/>
          <w:b/>
          <w:color w:val="auto"/>
          <w:u w:val="single"/>
        </w:rPr>
      </w:pPr>
      <w:r w:rsidRPr="00AB74A6">
        <w:rPr>
          <w:rFonts w:ascii="Times New Roman" w:hAnsi="Times New Roman" w:cs="Times New Roman"/>
          <w:b/>
          <w:color w:val="auto"/>
          <w:u w:val="single"/>
        </w:rPr>
        <w:t>Pozostałe warunki i informacje</w:t>
      </w:r>
    </w:p>
    <w:p w14:paraId="219B0661" w14:textId="77777777" w:rsidR="00F93960" w:rsidRPr="00AB74A6" w:rsidRDefault="00F93960" w:rsidP="00F93960">
      <w:pPr>
        <w:pStyle w:val="Default"/>
        <w:spacing w:after="113"/>
        <w:ind w:left="1080"/>
        <w:rPr>
          <w:rFonts w:ascii="Times New Roman" w:hAnsi="Times New Roman" w:cs="Times New Roman"/>
          <w:b/>
          <w:color w:val="auto"/>
          <w:u w:val="single"/>
        </w:rPr>
      </w:pPr>
    </w:p>
    <w:p w14:paraId="535078BA" w14:textId="77777777" w:rsidR="00F93960" w:rsidRPr="00AB74A6" w:rsidRDefault="00F93960" w:rsidP="006455AC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color w:val="auto"/>
        </w:rPr>
      </w:pPr>
      <w:r w:rsidRPr="00AB74A6">
        <w:rPr>
          <w:rFonts w:ascii="Times New Roman" w:hAnsi="Times New Roman" w:cs="Times New Roman"/>
          <w:color w:val="auto"/>
        </w:rPr>
        <w:t>nie przewiduje się warunków istotnych zmian umowy zawartej w wyniku przeprowadzonego postępowania o udzielenie zamówienia, poza przypadkami opisanymi powyżej</w:t>
      </w:r>
    </w:p>
    <w:p w14:paraId="513447F8" w14:textId="77777777" w:rsidR="00F93960" w:rsidRPr="00AB74A6" w:rsidRDefault="00F93960" w:rsidP="006455AC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color w:val="auto"/>
        </w:rPr>
      </w:pPr>
      <w:r w:rsidRPr="00AB74A6">
        <w:rPr>
          <w:rFonts w:ascii="Times New Roman" w:hAnsi="Times New Roman" w:cs="Times New Roman"/>
          <w:color w:val="auto"/>
        </w:rPr>
        <w:t>nie dopuszcza się możliwości składania ofert częściowych</w:t>
      </w:r>
    </w:p>
    <w:p w14:paraId="5DB9CB1C" w14:textId="77777777" w:rsidR="00F93960" w:rsidRPr="00AB74A6" w:rsidRDefault="00F93960" w:rsidP="006455AC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color w:val="auto"/>
        </w:rPr>
      </w:pPr>
      <w:r w:rsidRPr="00AB74A6">
        <w:rPr>
          <w:rFonts w:ascii="Times New Roman" w:hAnsi="Times New Roman" w:cs="Times New Roman"/>
          <w:color w:val="auto"/>
        </w:rPr>
        <w:t>nie przewiduje się możliwości składania ofert wariantowych</w:t>
      </w:r>
    </w:p>
    <w:p w14:paraId="3BB1DF18" w14:textId="77777777" w:rsidR="00F93960" w:rsidRPr="00AB74A6" w:rsidRDefault="00F93960" w:rsidP="006455AC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color w:val="auto"/>
        </w:rPr>
      </w:pPr>
      <w:r w:rsidRPr="00AB74A6">
        <w:rPr>
          <w:rFonts w:ascii="Times New Roman" w:hAnsi="Times New Roman" w:cs="Times New Roman"/>
          <w:color w:val="auto"/>
        </w:rPr>
        <w:lastRenderedPageBreak/>
        <w:t>nie planuje się dodatkowych zamówień związanych z zakresem objętym niniejszym zapytaniem, poza przypadkami opisanymi powyżej</w:t>
      </w:r>
    </w:p>
    <w:p w14:paraId="31C8611B" w14:textId="0D114C41" w:rsidR="00F93960" w:rsidRPr="00AB74A6" w:rsidRDefault="00F93960" w:rsidP="006455A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zastrzega się możliwość odrzucenia ofert, które nie będą kompletne i które nie będą zawierały wszystkich wskazanych elementów (</w:t>
      </w:r>
      <w:r w:rsidR="002F6B4A" w:rsidRPr="00AB74A6">
        <w:rPr>
          <w:rFonts w:ascii="Times New Roman" w:hAnsi="Times New Roman" w:cs="Times New Roman"/>
          <w:sz w:val="24"/>
          <w:szCs w:val="24"/>
        </w:rPr>
        <w:t xml:space="preserve">wszystkie parametry techniczne wymienione w zapytaniu ofertowym, </w:t>
      </w:r>
      <w:r w:rsidRPr="00AB74A6">
        <w:rPr>
          <w:rFonts w:ascii="Times New Roman" w:hAnsi="Times New Roman" w:cs="Times New Roman"/>
          <w:sz w:val="24"/>
          <w:szCs w:val="24"/>
        </w:rPr>
        <w:t>włącznie z oświadczeniami i innymi wymaganymi załącznikami)</w:t>
      </w:r>
    </w:p>
    <w:p w14:paraId="6F4203ED" w14:textId="77777777" w:rsidR="00F93960" w:rsidRPr="00AB74A6" w:rsidRDefault="00F93960" w:rsidP="00F93960">
      <w:pPr>
        <w:pStyle w:val="Akapitzlist"/>
        <w:numPr>
          <w:ilvl w:val="0"/>
          <w:numId w:val="1"/>
        </w:num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oferent musi wyrazić zgodę na przetwarzanie danych osobowych (zgodnie z przesłanym wzorem)</w:t>
      </w:r>
    </w:p>
    <w:p w14:paraId="529D8100" w14:textId="77777777" w:rsidR="00F93960" w:rsidRPr="00AB74A6" w:rsidRDefault="00F93960" w:rsidP="00F9396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oferent nie może być powiązany z Zamawiającym osobowo ani kapitałowo</w:t>
      </w:r>
    </w:p>
    <w:p w14:paraId="7F6AB809" w14:textId="77777777" w:rsidR="00F93960" w:rsidRPr="00AB74A6" w:rsidRDefault="00F93960" w:rsidP="00F9396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złożenie oferty jest równoznaczne z akceptacją wszystkich warunków i wymogów podanych w niniejszym zapytaniu</w:t>
      </w:r>
    </w:p>
    <w:p w14:paraId="3C2325B5" w14:textId="17F32BED" w:rsidR="00F93960" w:rsidRPr="00AB74A6" w:rsidRDefault="00F93960" w:rsidP="00F9396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dopuszcza się konsorcja</w:t>
      </w:r>
    </w:p>
    <w:p w14:paraId="3F2BB92E" w14:textId="3A00B9B8" w:rsidR="002F6B4A" w:rsidRPr="00AB74A6" w:rsidRDefault="002F6B4A" w:rsidP="002F6B4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do </w:t>
      </w:r>
      <w:r w:rsidR="00C80A11" w:rsidRPr="00AB74A6">
        <w:rPr>
          <w:rFonts w:ascii="Times New Roman" w:hAnsi="Times New Roman" w:cs="Times New Roman"/>
          <w:sz w:val="24"/>
          <w:szCs w:val="24"/>
        </w:rPr>
        <w:t>udziału w postępowaniu</w:t>
      </w:r>
      <w:r w:rsidRPr="00AB74A6">
        <w:rPr>
          <w:rFonts w:ascii="Times New Roman" w:hAnsi="Times New Roman" w:cs="Times New Roman"/>
          <w:sz w:val="24"/>
          <w:szCs w:val="24"/>
        </w:rPr>
        <w:t xml:space="preserve"> dopuszcza się </w:t>
      </w:r>
      <w:r w:rsidR="00C80A11" w:rsidRPr="00AB74A6">
        <w:rPr>
          <w:rFonts w:ascii="Times New Roman" w:hAnsi="Times New Roman" w:cs="Times New Roman"/>
          <w:sz w:val="24"/>
          <w:szCs w:val="24"/>
        </w:rPr>
        <w:t xml:space="preserve">kompletne </w:t>
      </w:r>
      <w:r w:rsidRPr="00AB74A6">
        <w:rPr>
          <w:rFonts w:ascii="Times New Roman" w:hAnsi="Times New Roman" w:cs="Times New Roman"/>
          <w:sz w:val="24"/>
          <w:szCs w:val="24"/>
        </w:rPr>
        <w:t>oferty dostarczone wyłącznie w języku polskim lub języku angielskim</w:t>
      </w:r>
    </w:p>
    <w:p w14:paraId="10007A1C" w14:textId="77777777" w:rsidR="000D1C51" w:rsidRPr="00AB74A6" w:rsidRDefault="000D1C51" w:rsidP="000D1C51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B6A7516" w14:textId="77777777" w:rsidR="00F93960" w:rsidRPr="00AB74A6" w:rsidRDefault="00F93960" w:rsidP="00F93960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E1A88C9" w14:textId="77777777" w:rsidR="00F93960" w:rsidRPr="00AB74A6" w:rsidRDefault="00F93960" w:rsidP="00F93960">
      <w:pPr>
        <w:pStyle w:val="Default"/>
        <w:numPr>
          <w:ilvl w:val="0"/>
          <w:numId w:val="2"/>
        </w:numPr>
        <w:spacing w:after="113"/>
        <w:jc w:val="center"/>
        <w:rPr>
          <w:rFonts w:ascii="Times New Roman" w:hAnsi="Times New Roman" w:cs="Times New Roman"/>
          <w:b/>
          <w:color w:val="auto"/>
          <w:u w:val="single"/>
        </w:rPr>
      </w:pPr>
      <w:r w:rsidRPr="00AB74A6">
        <w:rPr>
          <w:rFonts w:ascii="Times New Roman" w:hAnsi="Times New Roman" w:cs="Times New Roman"/>
          <w:b/>
          <w:color w:val="auto"/>
          <w:u w:val="single"/>
        </w:rPr>
        <w:t>Dokumenty niezbędne do złożenia</w:t>
      </w:r>
    </w:p>
    <w:p w14:paraId="4AFE5EE9" w14:textId="77777777" w:rsidR="00F93960" w:rsidRPr="00AB74A6" w:rsidRDefault="00F93960" w:rsidP="00F939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Oferent musi złożyć:</w:t>
      </w:r>
    </w:p>
    <w:p w14:paraId="1B8BECF5" w14:textId="7D71A895" w:rsidR="00F93960" w:rsidRPr="00AB74A6" w:rsidRDefault="00F93960" w:rsidP="00F9396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 xml:space="preserve">Kompletną ofertę, zawierającą wszystkie wymagane informacje opisane w zapytaniu (w szczególności </w:t>
      </w:r>
      <w:r w:rsidR="002F6B4A" w:rsidRPr="00AB74A6">
        <w:rPr>
          <w:rFonts w:ascii="Times New Roman" w:hAnsi="Times New Roman" w:cs="Times New Roman"/>
          <w:sz w:val="24"/>
          <w:szCs w:val="24"/>
          <w:u w:val="single"/>
        </w:rPr>
        <w:t xml:space="preserve">wszystkie wskazane parametry techniczne, </w:t>
      </w:r>
      <w:r w:rsidRPr="00AB74A6">
        <w:rPr>
          <w:rFonts w:ascii="Times New Roman" w:hAnsi="Times New Roman" w:cs="Times New Roman"/>
          <w:sz w:val="24"/>
          <w:szCs w:val="24"/>
          <w:u w:val="single"/>
        </w:rPr>
        <w:t>okres ważności oferty</w:t>
      </w:r>
      <w:r w:rsidRPr="00AB74A6">
        <w:rPr>
          <w:rFonts w:ascii="Times New Roman" w:hAnsi="Times New Roman" w:cs="Times New Roman"/>
          <w:sz w:val="24"/>
          <w:szCs w:val="24"/>
        </w:rPr>
        <w:t xml:space="preserve"> oraz </w:t>
      </w:r>
      <w:r w:rsidRPr="00AB74A6">
        <w:rPr>
          <w:rFonts w:ascii="Times New Roman" w:hAnsi="Times New Roman" w:cs="Times New Roman"/>
          <w:sz w:val="24"/>
          <w:szCs w:val="24"/>
          <w:u w:val="single"/>
        </w:rPr>
        <w:t>okres gwarancji</w:t>
      </w:r>
      <w:r w:rsidR="00BE1AC7" w:rsidRPr="00AB74A6">
        <w:rPr>
          <w:rFonts w:ascii="Times New Roman" w:hAnsi="Times New Roman" w:cs="Times New Roman"/>
          <w:sz w:val="24"/>
          <w:szCs w:val="24"/>
          <w:u w:val="single"/>
        </w:rPr>
        <w:t xml:space="preserve"> w ujęciu czasowym oraz </w:t>
      </w:r>
      <w:proofErr w:type="spellStart"/>
      <w:r w:rsidR="00BE1AC7" w:rsidRPr="00AB74A6">
        <w:rPr>
          <w:rFonts w:ascii="Times New Roman" w:hAnsi="Times New Roman" w:cs="Times New Roman"/>
          <w:sz w:val="24"/>
          <w:szCs w:val="24"/>
          <w:u w:val="single"/>
        </w:rPr>
        <w:t>mth</w:t>
      </w:r>
      <w:proofErr w:type="spellEnd"/>
      <w:r w:rsidRPr="00AB74A6">
        <w:rPr>
          <w:rFonts w:ascii="Times New Roman" w:hAnsi="Times New Roman" w:cs="Times New Roman"/>
          <w:sz w:val="24"/>
          <w:szCs w:val="24"/>
          <w:u w:val="single"/>
        </w:rPr>
        <w:t>, termin realizacji</w:t>
      </w:r>
      <w:r w:rsidRPr="00AB74A6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620E4473" w14:textId="77777777" w:rsidR="00F93960" w:rsidRPr="00AB74A6" w:rsidRDefault="00F93960" w:rsidP="00F9396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Oświadczenie o braku powiązań (wg wzoru stanowiącego załącznik nr 1 do zapytania)</w:t>
      </w:r>
    </w:p>
    <w:p w14:paraId="5864DAA0" w14:textId="77777777" w:rsidR="00F93960" w:rsidRPr="00AB74A6" w:rsidRDefault="00F93960" w:rsidP="00F9396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Oświadczenie o niepozostawaniu w trudnej sytuacji (wg wzoru stanowiącego załącznik nr 2 do zapytania)</w:t>
      </w:r>
    </w:p>
    <w:p w14:paraId="302406B7" w14:textId="77777777" w:rsidR="00F93960" w:rsidRPr="00AB74A6" w:rsidRDefault="00F93960" w:rsidP="00F9396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Oświadczenie o zgodzie na przetwarzanie danych osobowych (wg wzoru stanowiącego załącznik nr 3 do zapytania)</w:t>
      </w:r>
    </w:p>
    <w:p w14:paraId="4F8DB9B7" w14:textId="77777777" w:rsidR="00F93960" w:rsidRPr="00AB74A6" w:rsidRDefault="00F93960" w:rsidP="00F939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1A7388" w14:textId="77777777" w:rsidR="00F93960" w:rsidRPr="00AB74A6" w:rsidRDefault="00F93960" w:rsidP="00F93960">
      <w:pPr>
        <w:autoSpaceDE w:val="0"/>
        <w:autoSpaceDN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4A6">
        <w:rPr>
          <w:rFonts w:ascii="Times New Roman" w:hAnsi="Times New Roman" w:cs="Times New Roman"/>
          <w:sz w:val="24"/>
          <w:szCs w:val="24"/>
        </w:rPr>
        <w:t>W sprawach formalnych i organizacyjnych należy kontaktować się za pośrednictwem Bazy Konkurencyjności.</w:t>
      </w:r>
    </w:p>
    <w:p w14:paraId="0DAFD9D0" w14:textId="77777777" w:rsidR="00C80A11" w:rsidRPr="00AB74A6" w:rsidRDefault="00C80A11" w:rsidP="00F93960">
      <w:pPr>
        <w:autoSpaceDE w:val="0"/>
        <w:autoSpaceDN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3DE5A0" w14:textId="77777777" w:rsidR="00F93960" w:rsidRPr="00AB74A6" w:rsidRDefault="00F93960" w:rsidP="00F93960">
      <w:pPr>
        <w:pStyle w:val="Tekstkomentarza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B74A6">
        <w:rPr>
          <w:rStyle w:val="Odwoaniedokomentarza"/>
          <w:rFonts w:ascii="Times New Roman" w:hAnsi="Times New Roman" w:cs="Times New Roman"/>
          <w:b/>
          <w:sz w:val="24"/>
          <w:szCs w:val="24"/>
        </w:rPr>
        <w:t>Załączniki do zapytania ofertowego:</w:t>
      </w:r>
    </w:p>
    <w:p w14:paraId="13D84376" w14:textId="77777777" w:rsidR="00F93960" w:rsidRPr="00AB74A6" w:rsidRDefault="00F93960" w:rsidP="00F93960">
      <w:pPr>
        <w:numPr>
          <w:ilvl w:val="0"/>
          <w:numId w:val="15"/>
        </w:numPr>
        <w:tabs>
          <w:tab w:val="left" w:pos="1392"/>
        </w:tabs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AB74A6">
        <w:rPr>
          <w:rFonts w:ascii="Times New Roman" w:hAnsi="Times New Roman" w:cs="Times New Roman"/>
          <w:kern w:val="0"/>
          <w:sz w:val="24"/>
          <w:szCs w:val="24"/>
          <w14:ligatures w14:val="none"/>
        </w:rPr>
        <w:t>Wzór: OŚWIADCZENIE O BRAKU POWIĄZAŃ</w:t>
      </w:r>
    </w:p>
    <w:p w14:paraId="6AA0D3B7" w14:textId="77777777" w:rsidR="00F93960" w:rsidRPr="00AB74A6" w:rsidRDefault="00F93960" w:rsidP="00F93960">
      <w:pPr>
        <w:numPr>
          <w:ilvl w:val="0"/>
          <w:numId w:val="15"/>
        </w:numPr>
        <w:tabs>
          <w:tab w:val="left" w:pos="1392"/>
        </w:tabs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AB74A6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Wzór: OŚWIADCZENIE O NIEPOZOSTAWANIU W TRUDNEJ SYTUACJI </w:t>
      </w:r>
    </w:p>
    <w:p w14:paraId="3C267D32" w14:textId="318E75B3" w:rsidR="005352E1" w:rsidRPr="00AB74A6" w:rsidRDefault="00F93960" w:rsidP="00F93960">
      <w:pPr>
        <w:numPr>
          <w:ilvl w:val="0"/>
          <w:numId w:val="15"/>
        </w:numPr>
        <w:tabs>
          <w:tab w:val="left" w:pos="1392"/>
        </w:tabs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AB74A6">
        <w:rPr>
          <w:rFonts w:ascii="Times New Roman" w:hAnsi="Times New Roman" w:cs="Times New Roman"/>
          <w:kern w:val="0"/>
          <w:sz w:val="24"/>
          <w:szCs w:val="24"/>
          <w14:ligatures w14:val="none"/>
        </w:rPr>
        <w:t>Wzór: OŚWIADCZENIE O ZGODZIE NA PRZETWARZANIE DANYCH OSOBOWYCH</w:t>
      </w:r>
    </w:p>
    <w:sectPr w:rsidR="005352E1" w:rsidRPr="00AB74A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5D9B1" w14:textId="77777777" w:rsidR="00703AC3" w:rsidRDefault="00703AC3" w:rsidP="00DB1B5C">
      <w:pPr>
        <w:spacing w:after="0" w:line="240" w:lineRule="auto"/>
      </w:pPr>
      <w:r>
        <w:separator/>
      </w:r>
    </w:p>
  </w:endnote>
  <w:endnote w:type="continuationSeparator" w:id="0">
    <w:p w14:paraId="271605B8" w14:textId="77777777" w:rsidR="00703AC3" w:rsidRDefault="00703AC3" w:rsidP="00DB1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53083125"/>
      <w:docPartObj>
        <w:docPartGallery w:val="Page Numbers (Bottom of Page)"/>
        <w:docPartUnique/>
      </w:docPartObj>
    </w:sdtPr>
    <w:sdtEndPr/>
    <w:sdtContent>
      <w:p w14:paraId="74570503" w14:textId="1A54E141" w:rsidR="00BA1C2F" w:rsidRDefault="00BA1C2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FA274C5" w14:textId="77777777" w:rsidR="00BA1C2F" w:rsidRDefault="00BA1C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6F855" w14:textId="77777777" w:rsidR="00703AC3" w:rsidRDefault="00703AC3" w:rsidP="00DB1B5C">
      <w:pPr>
        <w:spacing w:after="0" w:line="240" w:lineRule="auto"/>
      </w:pPr>
      <w:r>
        <w:separator/>
      </w:r>
    </w:p>
  </w:footnote>
  <w:footnote w:type="continuationSeparator" w:id="0">
    <w:p w14:paraId="277EF37E" w14:textId="77777777" w:rsidR="00703AC3" w:rsidRDefault="00703AC3" w:rsidP="00DB1B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493A3" w14:textId="7A1A877A" w:rsidR="00DB1B5C" w:rsidRDefault="00DB1B5C" w:rsidP="00DB1B5C">
    <w:pPr>
      <w:pStyle w:val="NormalnyWeb"/>
    </w:pPr>
    <w:r>
      <w:rPr>
        <w:noProof/>
      </w:rPr>
      <w:drawing>
        <wp:inline distT="0" distB="0" distL="0" distR="0" wp14:anchorId="3FD04DC4" wp14:editId="50AC392E">
          <wp:extent cx="5760720" cy="774700"/>
          <wp:effectExtent l="0" t="0" r="0" b="0"/>
          <wp:docPr id="869548596" name="Obraz 1" descr="Obraz zawierający zrzut ekranu, Wielobarwność, Prostokąt, kwadrat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9548596" name="Obraz 1" descr="Obraz zawierający zrzut ekranu, Wielobarwność, Prostokąt, kwadrat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C14944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B447EE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20118BE"/>
    <w:multiLevelType w:val="hybridMultilevel"/>
    <w:tmpl w:val="C434A6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534316"/>
    <w:multiLevelType w:val="hybridMultilevel"/>
    <w:tmpl w:val="7C5C3778"/>
    <w:lvl w:ilvl="0" w:tplc="A612B2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A33F1"/>
    <w:multiLevelType w:val="hybridMultilevel"/>
    <w:tmpl w:val="A45E21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B61DE2"/>
    <w:multiLevelType w:val="hybridMultilevel"/>
    <w:tmpl w:val="48205C96"/>
    <w:lvl w:ilvl="0" w:tplc="B1C67BE8">
      <w:numFmt w:val="bullet"/>
      <w:lvlText w:val="-"/>
      <w:lvlJc w:val="left"/>
      <w:pPr>
        <w:ind w:left="720" w:hanging="360"/>
      </w:pPr>
      <w:rPr>
        <w:rFonts w:ascii="Helvetica-Bold" w:eastAsia="Calibri" w:hAnsi="Helvetica-Bold" w:cs="Helvetica-Bol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048A0"/>
    <w:multiLevelType w:val="hybridMultilevel"/>
    <w:tmpl w:val="9A8451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0143B7"/>
    <w:multiLevelType w:val="hybridMultilevel"/>
    <w:tmpl w:val="1A3E295A"/>
    <w:lvl w:ilvl="0" w:tplc="B1C67BE8">
      <w:numFmt w:val="bullet"/>
      <w:lvlText w:val="-"/>
      <w:lvlJc w:val="left"/>
      <w:pPr>
        <w:ind w:left="720" w:hanging="360"/>
      </w:pPr>
      <w:rPr>
        <w:rFonts w:ascii="Helvetica-Bold" w:eastAsia="Calibri" w:hAnsi="Helvetica-Bold" w:cs="Helvetica-Bol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076AFE"/>
    <w:multiLevelType w:val="hybridMultilevel"/>
    <w:tmpl w:val="A2507B8C"/>
    <w:lvl w:ilvl="0" w:tplc="B1C67BE8">
      <w:numFmt w:val="bullet"/>
      <w:lvlText w:val="-"/>
      <w:lvlJc w:val="left"/>
      <w:pPr>
        <w:ind w:left="360" w:hanging="360"/>
      </w:pPr>
      <w:rPr>
        <w:rFonts w:ascii="Helvetica-Bold" w:eastAsia="Calibri" w:hAnsi="Helvetica-Bold" w:cs="Helvetica-Bol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1B2CAD"/>
    <w:multiLevelType w:val="hybridMultilevel"/>
    <w:tmpl w:val="C1C66C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8B672B"/>
    <w:multiLevelType w:val="hybridMultilevel"/>
    <w:tmpl w:val="58E0066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61B68CE"/>
    <w:multiLevelType w:val="hybridMultilevel"/>
    <w:tmpl w:val="DFC08DE6"/>
    <w:lvl w:ilvl="0" w:tplc="B1C67BE8">
      <w:numFmt w:val="bullet"/>
      <w:lvlText w:val="-"/>
      <w:lvlJc w:val="left"/>
      <w:pPr>
        <w:ind w:left="720" w:hanging="360"/>
      </w:pPr>
      <w:rPr>
        <w:rFonts w:ascii="Helvetica-Bold" w:eastAsia="Calibri" w:hAnsi="Helvetica-Bold" w:cs="Helvetica-Bold" w:hint="default"/>
      </w:rPr>
    </w:lvl>
    <w:lvl w:ilvl="1" w:tplc="BAEC9FB4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BF71EE"/>
    <w:multiLevelType w:val="hybridMultilevel"/>
    <w:tmpl w:val="565687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691F81"/>
    <w:multiLevelType w:val="hybridMultilevel"/>
    <w:tmpl w:val="C130E358"/>
    <w:lvl w:ilvl="0" w:tplc="B1C67BE8">
      <w:numFmt w:val="bullet"/>
      <w:lvlText w:val="-"/>
      <w:lvlJc w:val="left"/>
      <w:pPr>
        <w:ind w:left="720" w:hanging="360"/>
      </w:pPr>
      <w:rPr>
        <w:rFonts w:ascii="Helvetica-Bold" w:eastAsia="Calibri" w:hAnsi="Helvetica-Bold" w:cs="Helvetica-Bold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0730BB"/>
    <w:multiLevelType w:val="hybridMultilevel"/>
    <w:tmpl w:val="442A69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C65EE2"/>
    <w:multiLevelType w:val="hybridMultilevel"/>
    <w:tmpl w:val="792CF6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9048209">
    <w:abstractNumId w:val="8"/>
  </w:num>
  <w:num w:numId="2" w16cid:durableId="1945336032">
    <w:abstractNumId w:val="3"/>
  </w:num>
  <w:num w:numId="3" w16cid:durableId="1620407948">
    <w:abstractNumId w:val="15"/>
  </w:num>
  <w:num w:numId="4" w16cid:durableId="476186182">
    <w:abstractNumId w:val="9"/>
  </w:num>
  <w:num w:numId="5" w16cid:durableId="1489899826">
    <w:abstractNumId w:val="14"/>
  </w:num>
  <w:num w:numId="6" w16cid:durableId="1331835806">
    <w:abstractNumId w:val="4"/>
  </w:num>
  <w:num w:numId="7" w16cid:durableId="975835290">
    <w:abstractNumId w:val="2"/>
  </w:num>
  <w:num w:numId="8" w16cid:durableId="942763641">
    <w:abstractNumId w:val="6"/>
  </w:num>
  <w:num w:numId="9" w16cid:durableId="250627948">
    <w:abstractNumId w:val="12"/>
  </w:num>
  <w:num w:numId="10" w16cid:durableId="1702970816">
    <w:abstractNumId w:val="5"/>
  </w:num>
  <w:num w:numId="11" w16cid:durableId="1025325344">
    <w:abstractNumId w:val="10"/>
  </w:num>
  <w:num w:numId="12" w16cid:durableId="1758558381">
    <w:abstractNumId w:val="11"/>
  </w:num>
  <w:num w:numId="13" w16cid:durableId="977032769">
    <w:abstractNumId w:val="7"/>
  </w:num>
  <w:num w:numId="14" w16cid:durableId="1341588055">
    <w:abstractNumId w:val="13"/>
  </w:num>
  <w:num w:numId="15" w16cid:durableId="11384512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77017469">
    <w:abstractNumId w:val="1"/>
  </w:num>
  <w:num w:numId="17" w16cid:durableId="154345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B5C"/>
    <w:rsid w:val="0001791B"/>
    <w:rsid w:val="00020CCD"/>
    <w:rsid w:val="00020FF3"/>
    <w:rsid w:val="00030898"/>
    <w:rsid w:val="00030AA5"/>
    <w:rsid w:val="00040194"/>
    <w:rsid w:val="00044676"/>
    <w:rsid w:val="00046CCB"/>
    <w:rsid w:val="00060DA8"/>
    <w:rsid w:val="00087878"/>
    <w:rsid w:val="0009405A"/>
    <w:rsid w:val="000960AE"/>
    <w:rsid w:val="000D1AE4"/>
    <w:rsid w:val="000D1C51"/>
    <w:rsid w:val="000D43FB"/>
    <w:rsid w:val="000D6E1F"/>
    <w:rsid w:val="000F3174"/>
    <w:rsid w:val="00101808"/>
    <w:rsid w:val="00112FA3"/>
    <w:rsid w:val="0014756C"/>
    <w:rsid w:val="00171144"/>
    <w:rsid w:val="001764B5"/>
    <w:rsid w:val="0018065E"/>
    <w:rsid w:val="00187139"/>
    <w:rsid w:val="001A6E8C"/>
    <w:rsid w:val="001B58AA"/>
    <w:rsid w:val="001B6DD6"/>
    <w:rsid w:val="001E0581"/>
    <w:rsid w:val="001E48C2"/>
    <w:rsid w:val="001E69A3"/>
    <w:rsid w:val="001F2117"/>
    <w:rsid w:val="001F52CF"/>
    <w:rsid w:val="0020212A"/>
    <w:rsid w:val="002045AC"/>
    <w:rsid w:val="00253C2E"/>
    <w:rsid w:val="00270AA6"/>
    <w:rsid w:val="00275A28"/>
    <w:rsid w:val="00294F39"/>
    <w:rsid w:val="00296C84"/>
    <w:rsid w:val="002A7B69"/>
    <w:rsid w:val="002C34FD"/>
    <w:rsid w:val="002D4713"/>
    <w:rsid w:val="002E001A"/>
    <w:rsid w:val="002F6B4A"/>
    <w:rsid w:val="00307ABF"/>
    <w:rsid w:val="00307DBF"/>
    <w:rsid w:val="00316115"/>
    <w:rsid w:val="00320439"/>
    <w:rsid w:val="00321272"/>
    <w:rsid w:val="00321C89"/>
    <w:rsid w:val="003240C7"/>
    <w:rsid w:val="00335C9B"/>
    <w:rsid w:val="00336429"/>
    <w:rsid w:val="00356AF9"/>
    <w:rsid w:val="003A0E0F"/>
    <w:rsid w:val="003A5C68"/>
    <w:rsid w:val="003B5281"/>
    <w:rsid w:val="003C0188"/>
    <w:rsid w:val="003C36BA"/>
    <w:rsid w:val="003F18EE"/>
    <w:rsid w:val="0041342F"/>
    <w:rsid w:val="00413486"/>
    <w:rsid w:val="004146AC"/>
    <w:rsid w:val="00426822"/>
    <w:rsid w:val="00431F40"/>
    <w:rsid w:val="00442D23"/>
    <w:rsid w:val="004434B4"/>
    <w:rsid w:val="004502D6"/>
    <w:rsid w:val="004535E8"/>
    <w:rsid w:val="004566C2"/>
    <w:rsid w:val="00467AB8"/>
    <w:rsid w:val="00482F23"/>
    <w:rsid w:val="004940BD"/>
    <w:rsid w:val="004970B5"/>
    <w:rsid w:val="004A517D"/>
    <w:rsid w:val="004A7D4C"/>
    <w:rsid w:val="004B1EAE"/>
    <w:rsid w:val="004C178F"/>
    <w:rsid w:val="004C3E6B"/>
    <w:rsid w:val="004C683A"/>
    <w:rsid w:val="005175A0"/>
    <w:rsid w:val="005206A8"/>
    <w:rsid w:val="005352E1"/>
    <w:rsid w:val="00542EF4"/>
    <w:rsid w:val="00553AF0"/>
    <w:rsid w:val="0055767A"/>
    <w:rsid w:val="00562237"/>
    <w:rsid w:val="00565AAE"/>
    <w:rsid w:val="0056CD5E"/>
    <w:rsid w:val="00585B12"/>
    <w:rsid w:val="00595830"/>
    <w:rsid w:val="005A7CF5"/>
    <w:rsid w:val="005B0EAE"/>
    <w:rsid w:val="005C1F27"/>
    <w:rsid w:val="005C56B2"/>
    <w:rsid w:val="005C61BE"/>
    <w:rsid w:val="005D6B63"/>
    <w:rsid w:val="005E4ECB"/>
    <w:rsid w:val="005E6F77"/>
    <w:rsid w:val="00621617"/>
    <w:rsid w:val="006309FA"/>
    <w:rsid w:val="0063610E"/>
    <w:rsid w:val="00637F1E"/>
    <w:rsid w:val="00641D99"/>
    <w:rsid w:val="006455AC"/>
    <w:rsid w:val="00676D80"/>
    <w:rsid w:val="00681D08"/>
    <w:rsid w:val="0068207B"/>
    <w:rsid w:val="0068419B"/>
    <w:rsid w:val="006A3C74"/>
    <w:rsid w:val="006D276F"/>
    <w:rsid w:val="006D4517"/>
    <w:rsid w:val="006D5F08"/>
    <w:rsid w:val="006E0B7C"/>
    <w:rsid w:val="00703AC3"/>
    <w:rsid w:val="00716082"/>
    <w:rsid w:val="00741A40"/>
    <w:rsid w:val="00745E6B"/>
    <w:rsid w:val="00753F70"/>
    <w:rsid w:val="00767D89"/>
    <w:rsid w:val="0079087D"/>
    <w:rsid w:val="00793997"/>
    <w:rsid w:val="007B7ACB"/>
    <w:rsid w:val="007C3C9C"/>
    <w:rsid w:val="007C5C32"/>
    <w:rsid w:val="007E218D"/>
    <w:rsid w:val="007E43E5"/>
    <w:rsid w:val="00810DF3"/>
    <w:rsid w:val="00824506"/>
    <w:rsid w:val="00832015"/>
    <w:rsid w:val="008368C1"/>
    <w:rsid w:val="00852146"/>
    <w:rsid w:val="008646B5"/>
    <w:rsid w:val="00896499"/>
    <w:rsid w:val="00896D22"/>
    <w:rsid w:val="008976DC"/>
    <w:rsid w:val="00897B7C"/>
    <w:rsid w:val="008B4240"/>
    <w:rsid w:val="008D0196"/>
    <w:rsid w:val="008D3DE3"/>
    <w:rsid w:val="008D686B"/>
    <w:rsid w:val="008D6E75"/>
    <w:rsid w:val="008E3614"/>
    <w:rsid w:val="008E7DAC"/>
    <w:rsid w:val="008F577C"/>
    <w:rsid w:val="00900372"/>
    <w:rsid w:val="009026CC"/>
    <w:rsid w:val="00906928"/>
    <w:rsid w:val="0093053E"/>
    <w:rsid w:val="00935A2E"/>
    <w:rsid w:val="009410D2"/>
    <w:rsid w:val="00941A4E"/>
    <w:rsid w:val="009A5277"/>
    <w:rsid w:val="009A5A89"/>
    <w:rsid w:val="009A7A9F"/>
    <w:rsid w:val="009B4DE7"/>
    <w:rsid w:val="009E2F47"/>
    <w:rsid w:val="00A42DBD"/>
    <w:rsid w:val="00A54114"/>
    <w:rsid w:val="00A73A7D"/>
    <w:rsid w:val="00AA3DEF"/>
    <w:rsid w:val="00AB1030"/>
    <w:rsid w:val="00AB25F1"/>
    <w:rsid w:val="00AB74A6"/>
    <w:rsid w:val="00AF216C"/>
    <w:rsid w:val="00AF523E"/>
    <w:rsid w:val="00B04C42"/>
    <w:rsid w:val="00B1470C"/>
    <w:rsid w:val="00B23189"/>
    <w:rsid w:val="00B2549C"/>
    <w:rsid w:val="00B30A7B"/>
    <w:rsid w:val="00B40981"/>
    <w:rsid w:val="00B530D6"/>
    <w:rsid w:val="00B57018"/>
    <w:rsid w:val="00B60B82"/>
    <w:rsid w:val="00B815B6"/>
    <w:rsid w:val="00B82288"/>
    <w:rsid w:val="00B86079"/>
    <w:rsid w:val="00B8712D"/>
    <w:rsid w:val="00B9638B"/>
    <w:rsid w:val="00BA1C2F"/>
    <w:rsid w:val="00BA66AE"/>
    <w:rsid w:val="00BB11AA"/>
    <w:rsid w:val="00BC4E79"/>
    <w:rsid w:val="00BD24EF"/>
    <w:rsid w:val="00BE1AC7"/>
    <w:rsid w:val="00BE1B82"/>
    <w:rsid w:val="00BF3BCC"/>
    <w:rsid w:val="00C01C0A"/>
    <w:rsid w:val="00C2502A"/>
    <w:rsid w:val="00C44082"/>
    <w:rsid w:val="00C610C9"/>
    <w:rsid w:val="00C656C5"/>
    <w:rsid w:val="00C80A11"/>
    <w:rsid w:val="00C90B88"/>
    <w:rsid w:val="00C96193"/>
    <w:rsid w:val="00CB30FE"/>
    <w:rsid w:val="00CB5679"/>
    <w:rsid w:val="00CC3DC9"/>
    <w:rsid w:val="00CC4BDB"/>
    <w:rsid w:val="00CC7674"/>
    <w:rsid w:val="00CE08AB"/>
    <w:rsid w:val="00CE1229"/>
    <w:rsid w:val="00CE4235"/>
    <w:rsid w:val="00CF3F56"/>
    <w:rsid w:val="00D03504"/>
    <w:rsid w:val="00D12666"/>
    <w:rsid w:val="00D222D2"/>
    <w:rsid w:val="00D50FD8"/>
    <w:rsid w:val="00D532F4"/>
    <w:rsid w:val="00D55DF4"/>
    <w:rsid w:val="00D619F2"/>
    <w:rsid w:val="00D8365B"/>
    <w:rsid w:val="00D866E3"/>
    <w:rsid w:val="00D90E6D"/>
    <w:rsid w:val="00DB1B5C"/>
    <w:rsid w:val="00DB51E7"/>
    <w:rsid w:val="00DB70BA"/>
    <w:rsid w:val="00DD6915"/>
    <w:rsid w:val="00DF4F4D"/>
    <w:rsid w:val="00E042B3"/>
    <w:rsid w:val="00E11455"/>
    <w:rsid w:val="00E14A3A"/>
    <w:rsid w:val="00E4193A"/>
    <w:rsid w:val="00E525F7"/>
    <w:rsid w:val="00E72ED1"/>
    <w:rsid w:val="00E7544A"/>
    <w:rsid w:val="00EB212D"/>
    <w:rsid w:val="00EC397C"/>
    <w:rsid w:val="00ED28B4"/>
    <w:rsid w:val="00ED5E76"/>
    <w:rsid w:val="00EE1C39"/>
    <w:rsid w:val="00EE28A1"/>
    <w:rsid w:val="00EE7329"/>
    <w:rsid w:val="00EF6286"/>
    <w:rsid w:val="00EF7724"/>
    <w:rsid w:val="00F000CD"/>
    <w:rsid w:val="00F25D54"/>
    <w:rsid w:val="00F336AD"/>
    <w:rsid w:val="00F41217"/>
    <w:rsid w:val="00F93960"/>
    <w:rsid w:val="00F975C6"/>
    <w:rsid w:val="00FA4253"/>
    <w:rsid w:val="00FB06B5"/>
    <w:rsid w:val="00FB1E58"/>
    <w:rsid w:val="00FB38DE"/>
    <w:rsid w:val="00FB7DE1"/>
    <w:rsid w:val="00FC21E5"/>
    <w:rsid w:val="00FC6BB2"/>
    <w:rsid w:val="06EDDEEB"/>
    <w:rsid w:val="0825869F"/>
    <w:rsid w:val="0BAAB5F2"/>
    <w:rsid w:val="11E65E75"/>
    <w:rsid w:val="18D01B4F"/>
    <w:rsid w:val="1AA8DF32"/>
    <w:rsid w:val="1B5EDB34"/>
    <w:rsid w:val="1E99742E"/>
    <w:rsid w:val="20A14F8B"/>
    <w:rsid w:val="256915A8"/>
    <w:rsid w:val="26E91D24"/>
    <w:rsid w:val="279CDF95"/>
    <w:rsid w:val="28ADC054"/>
    <w:rsid w:val="28CC9C20"/>
    <w:rsid w:val="313079A4"/>
    <w:rsid w:val="33C4D524"/>
    <w:rsid w:val="3B240C87"/>
    <w:rsid w:val="3FFEF07B"/>
    <w:rsid w:val="451DE39E"/>
    <w:rsid w:val="4679D655"/>
    <w:rsid w:val="494797C4"/>
    <w:rsid w:val="63899BD9"/>
    <w:rsid w:val="67217711"/>
    <w:rsid w:val="6EAC958B"/>
    <w:rsid w:val="6F7FC730"/>
    <w:rsid w:val="6F925388"/>
    <w:rsid w:val="726F7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231668"/>
  <w15:chartTrackingRefBased/>
  <w15:docId w15:val="{DF5CDC6D-8CB2-4CE6-9ED0-E35DB601E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B1B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B1B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B1B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1B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B1B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1B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1B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B1B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1B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1B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B1B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B1B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1B5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B1B5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1B5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1B5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B1B5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1B5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B1B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1B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B1B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B1B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B1B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B1B5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B1B5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B1B5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B1B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B1B5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B1B5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B1B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1B5C"/>
  </w:style>
  <w:style w:type="paragraph" w:styleId="Stopka">
    <w:name w:val="footer"/>
    <w:basedOn w:val="Normalny"/>
    <w:link w:val="StopkaZnak"/>
    <w:uiPriority w:val="99"/>
    <w:unhideWhenUsed/>
    <w:rsid w:val="00DB1B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1B5C"/>
  </w:style>
  <w:style w:type="paragraph" w:styleId="NormalnyWeb">
    <w:name w:val="Normal (Web)"/>
    <w:basedOn w:val="Normalny"/>
    <w:uiPriority w:val="99"/>
    <w:unhideWhenUsed/>
    <w:rsid w:val="00DB1B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unhideWhenUsed/>
    <w:rsid w:val="00F93960"/>
    <w:rPr>
      <w:sz w:val="16"/>
      <w:szCs w:val="16"/>
    </w:rPr>
  </w:style>
  <w:style w:type="paragraph" w:styleId="Tekstkomentarza">
    <w:name w:val="annotation text"/>
    <w:aliases w:val="Znak, Znak"/>
    <w:basedOn w:val="Normalny"/>
    <w:link w:val="TekstkomentarzaZnak"/>
    <w:uiPriority w:val="99"/>
    <w:unhideWhenUsed/>
    <w:rsid w:val="00F93960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TekstkomentarzaZnak">
    <w:name w:val="Tekst komentarza Znak"/>
    <w:aliases w:val="Znak Znak, Znak Znak"/>
    <w:basedOn w:val="Domylnaczcionkaakapitu"/>
    <w:link w:val="Tekstkomentarza"/>
    <w:uiPriority w:val="99"/>
    <w:rsid w:val="00F93960"/>
    <w:rPr>
      <w:kern w:val="0"/>
      <w:sz w:val="20"/>
      <w:szCs w:val="20"/>
      <w14:ligatures w14:val="none"/>
    </w:rPr>
  </w:style>
  <w:style w:type="paragraph" w:customStyle="1" w:styleId="Default">
    <w:name w:val="Default"/>
    <w:rsid w:val="00F939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646B5"/>
    <w:rPr>
      <w:b/>
      <w:bCs/>
      <w:kern w:val="2"/>
      <w14:ligatures w14:val="standardContextua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646B5"/>
    <w:rPr>
      <w:b/>
      <w:bCs/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1764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9EFDD8-DA7E-43AD-813F-BAF773FD6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7</Pages>
  <Words>1784</Words>
  <Characters>10709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Kubuśka</dc:creator>
  <cp:keywords/>
  <dc:description/>
  <cp:lastModifiedBy>Marcin Giec</cp:lastModifiedBy>
  <cp:revision>21</cp:revision>
  <dcterms:created xsi:type="dcterms:W3CDTF">2026-02-09T08:07:00Z</dcterms:created>
  <dcterms:modified xsi:type="dcterms:W3CDTF">2026-03-02T13:52:00Z</dcterms:modified>
</cp:coreProperties>
</file>